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AFB1" w14:textId="77777777" w:rsidR="00EF302F" w:rsidRPr="00417E17" w:rsidRDefault="00417E17" w:rsidP="00EF302F">
      <w:pPr>
        <w:jc w:val="center"/>
        <w:rPr>
          <w:b/>
          <w:color w:val="1F4E79" w:themeColor="accent1" w:themeShade="80"/>
          <w:sz w:val="28"/>
          <w:szCs w:val="32"/>
          <w:u w:val="single"/>
        </w:rPr>
      </w:pPr>
      <w:r w:rsidRPr="00417E17">
        <w:rPr>
          <w:b/>
          <w:color w:val="1F4E79" w:themeColor="accent1" w:themeShade="80"/>
          <w:sz w:val="28"/>
          <w:szCs w:val="32"/>
          <w:u w:val="single"/>
        </w:rPr>
        <w:t xml:space="preserve">NUH </w:t>
      </w:r>
      <w:r w:rsidR="00EF302F" w:rsidRPr="00417E17">
        <w:rPr>
          <w:b/>
          <w:color w:val="1F4E79" w:themeColor="accent1" w:themeShade="80"/>
          <w:sz w:val="28"/>
          <w:szCs w:val="32"/>
          <w:u w:val="single"/>
        </w:rPr>
        <w:t xml:space="preserve">Complications of Excessive </w:t>
      </w:r>
      <w:r w:rsidRPr="00417E17">
        <w:rPr>
          <w:b/>
          <w:color w:val="1F4E79" w:themeColor="accent1" w:themeShade="80"/>
          <w:sz w:val="28"/>
          <w:szCs w:val="32"/>
          <w:u w:val="single"/>
        </w:rPr>
        <w:t>Weight (CEW) Clinic</w:t>
      </w:r>
    </w:p>
    <w:p w14:paraId="2A00069F" w14:textId="77777777" w:rsidR="006E52EA" w:rsidRPr="0026439C" w:rsidRDefault="00417E17" w:rsidP="0026439C">
      <w:pPr>
        <w:jc w:val="center"/>
        <w:rPr>
          <w:b/>
          <w:color w:val="1F4E79" w:themeColor="accent1" w:themeShade="80"/>
          <w:sz w:val="32"/>
          <w:szCs w:val="32"/>
          <w:u w:val="single"/>
        </w:rPr>
      </w:pPr>
      <w:r>
        <w:rPr>
          <w:b/>
          <w:color w:val="1F4E79" w:themeColor="accent1" w:themeShade="80"/>
          <w:sz w:val="32"/>
          <w:szCs w:val="32"/>
          <w:u w:val="single"/>
        </w:rPr>
        <w:t xml:space="preserve">Secondary Care </w:t>
      </w:r>
      <w:r w:rsidR="00EF302F" w:rsidRPr="006156BF">
        <w:rPr>
          <w:b/>
          <w:color w:val="1F4E79" w:themeColor="accent1" w:themeShade="80"/>
          <w:sz w:val="32"/>
          <w:szCs w:val="32"/>
          <w:u w:val="single"/>
        </w:rPr>
        <w:t>Referral Form</w:t>
      </w:r>
    </w:p>
    <w:p w14:paraId="5E0ADC20" w14:textId="77777777" w:rsidR="00383247" w:rsidRDefault="006156BF" w:rsidP="0026439C">
      <w:pPr>
        <w:spacing w:after="0" w:line="240" w:lineRule="auto"/>
        <w:jc w:val="both"/>
        <w:textAlignment w:val="baseline"/>
        <w:rPr>
          <w:rFonts w:ascii="Calibri" w:hAnsi="Calibri" w:cs="Segoe UI"/>
          <w:sz w:val="20"/>
          <w:szCs w:val="20"/>
        </w:rPr>
      </w:pPr>
      <w:r w:rsidRPr="0005158E">
        <w:rPr>
          <w:rFonts w:ascii="Calibri" w:hAnsi="Calibri" w:cs="Segoe UI"/>
          <w:sz w:val="20"/>
          <w:szCs w:val="20"/>
        </w:rPr>
        <w:t xml:space="preserve">Please complete the following proforma </w:t>
      </w:r>
      <w:r w:rsidR="001649ED">
        <w:rPr>
          <w:rFonts w:ascii="Calibri" w:hAnsi="Calibri" w:cs="Segoe UI"/>
          <w:sz w:val="20"/>
          <w:szCs w:val="20"/>
        </w:rPr>
        <w:t>or dictate a letter</w:t>
      </w:r>
      <w:r w:rsidR="00417E17">
        <w:rPr>
          <w:rFonts w:ascii="Calibri" w:hAnsi="Calibri" w:cs="Segoe UI"/>
          <w:sz w:val="20"/>
          <w:szCs w:val="20"/>
        </w:rPr>
        <w:t xml:space="preserve"> containing the appropriate information</w:t>
      </w:r>
      <w:r w:rsidRPr="0005158E">
        <w:rPr>
          <w:rFonts w:ascii="Calibri" w:hAnsi="Calibri" w:cs="Segoe UI"/>
          <w:sz w:val="20"/>
          <w:szCs w:val="20"/>
        </w:rPr>
        <w:t>.</w:t>
      </w:r>
      <w:r w:rsidR="009A5E2E" w:rsidRPr="0005158E">
        <w:rPr>
          <w:rFonts w:ascii="Calibri" w:hAnsi="Calibri" w:cs="Segoe UI"/>
          <w:sz w:val="20"/>
          <w:szCs w:val="20"/>
        </w:rPr>
        <w:t xml:space="preserve"> </w:t>
      </w:r>
      <w:r w:rsidR="00383247" w:rsidRPr="0005158E">
        <w:rPr>
          <w:rFonts w:ascii="Calibri" w:hAnsi="Calibri" w:cs="Segoe UI"/>
          <w:sz w:val="20"/>
          <w:szCs w:val="20"/>
        </w:rPr>
        <w:t xml:space="preserve">Referrals are currently only being accepted from medical practitioners. </w:t>
      </w:r>
    </w:p>
    <w:p w14:paraId="61AB93B6" w14:textId="77777777" w:rsidR="00417E17" w:rsidRPr="00417E17" w:rsidRDefault="00417E17" w:rsidP="00417E1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Segoe UI"/>
          <w:sz w:val="20"/>
          <w:szCs w:val="20"/>
        </w:rPr>
      </w:pPr>
      <w:r w:rsidRPr="00417E17">
        <w:rPr>
          <w:rFonts w:ascii="Calibri" w:hAnsi="Calibri" w:cs="Segoe UI"/>
          <w:sz w:val="20"/>
          <w:szCs w:val="20"/>
        </w:rPr>
        <w:t>Patients should be assessed for complications and, where identified, should be referred according to the usual pathways, with consideration of a dual referral to CEW, if appropriate.</w:t>
      </w:r>
      <w:r w:rsidR="00934150">
        <w:rPr>
          <w:rFonts w:ascii="Calibri" w:hAnsi="Calibri" w:cs="Segoe UI"/>
          <w:sz w:val="20"/>
          <w:szCs w:val="20"/>
        </w:rPr>
        <w:t xml:space="preserve"> (For example, raised blood pressure use renal hypertension guideline).</w:t>
      </w:r>
    </w:p>
    <w:p w14:paraId="0E4E9007" w14:textId="77777777" w:rsidR="00417E17" w:rsidRPr="00417E17" w:rsidRDefault="00417E17" w:rsidP="00417E1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Segoe UI"/>
          <w:sz w:val="20"/>
          <w:szCs w:val="20"/>
        </w:rPr>
      </w:pPr>
      <w:r w:rsidRPr="00417E17">
        <w:rPr>
          <w:rFonts w:ascii="Calibri" w:hAnsi="Calibri" w:cs="Segoe UI"/>
          <w:sz w:val="20"/>
          <w:szCs w:val="20"/>
        </w:rPr>
        <w:t>We understand that it may not be possible to undertake all suggested investigations in some patients and, where this is the case, it need not delay the referral. We operate a triaging system and waiting list. Identification of complications will help ensure patients are seen in the most appropriate order.</w:t>
      </w:r>
    </w:p>
    <w:p w14:paraId="76F80706" w14:textId="77777777" w:rsidR="001D6C2E" w:rsidRPr="00417E17" w:rsidRDefault="00417E17" w:rsidP="00417E1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Segoe UI"/>
          <w:sz w:val="20"/>
          <w:szCs w:val="20"/>
        </w:rPr>
      </w:pPr>
      <w:r w:rsidRPr="00417E17">
        <w:rPr>
          <w:rFonts w:ascii="Calibri" w:hAnsi="Calibri" w:cs="Segoe UI"/>
          <w:sz w:val="20"/>
          <w:szCs w:val="20"/>
        </w:rPr>
        <w:t>Please ensure your patients are aware that there may be a long delay till they are offered an appointment an</w:t>
      </w:r>
      <w:r w:rsidR="00934150">
        <w:rPr>
          <w:rFonts w:ascii="Calibri" w:hAnsi="Calibri" w:cs="Segoe UI"/>
          <w:sz w:val="20"/>
          <w:szCs w:val="20"/>
        </w:rPr>
        <w:t>d some patients may not be seen, and signpost to community resources.</w:t>
      </w:r>
    </w:p>
    <w:p w14:paraId="24327102" w14:textId="77777777" w:rsidR="001D6C2E" w:rsidRDefault="001D6C2E" w:rsidP="0026439C">
      <w:pPr>
        <w:spacing w:after="0" w:line="240" w:lineRule="auto"/>
        <w:jc w:val="center"/>
        <w:textAlignment w:val="baseline"/>
        <w:rPr>
          <w:rFonts w:ascii="Calibri" w:hAnsi="Calibri" w:cs="Segoe UI"/>
        </w:rPr>
      </w:pPr>
    </w:p>
    <w:p w14:paraId="3E262F12" w14:textId="77777777" w:rsidR="006156BF" w:rsidRDefault="006156BF" w:rsidP="0026439C">
      <w:pPr>
        <w:spacing w:after="0" w:line="240" w:lineRule="auto"/>
        <w:jc w:val="center"/>
        <w:textAlignment w:val="baseline"/>
        <w:rPr>
          <w:rStyle w:val="Hyperlink"/>
          <w:rFonts w:ascii="Calibri" w:eastAsia="Times New Roman" w:hAnsi="Calibri" w:cs="Calibri"/>
          <w:shd w:val="clear" w:color="auto" w:fill="FFFFFF"/>
        </w:rPr>
      </w:pPr>
      <w:r>
        <w:rPr>
          <w:rFonts w:ascii="Calibri" w:hAnsi="Calibri" w:cs="Segoe UI"/>
        </w:rPr>
        <w:t>Please email your completed referral to</w:t>
      </w:r>
      <w:r w:rsidR="00202691">
        <w:rPr>
          <w:rFonts w:ascii="Calibri" w:hAnsi="Calibri" w:cs="Segoe UI"/>
        </w:rPr>
        <w:t xml:space="preserve"> </w:t>
      </w:r>
      <w:hyperlink r:id="rId8" w:history="1">
        <w:r w:rsidR="00202691">
          <w:rPr>
            <w:rStyle w:val="Hyperlink"/>
            <w:rFonts w:ascii="Calibri" w:eastAsia="Times New Roman" w:hAnsi="Calibri" w:cs="Calibri"/>
            <w:shd w:val="clear" w:color="auto" w:fill="FFFFFF"/>
          </w:rPr>
          <w:t>cew.obesityem1@nhs.net</w:t>
        </w:r>
      </w:hyperlink>
    </w:p>
    <w:p w14:paraId="59E89B1B" w14:textId="77777777" w:rsidR="00A14C15" w:rsidRPr="00A14C15" w:rsidRDefault="00A14C15" w:rsidP="0026439C">
      <w:pPr>
        <w:spacing w:after="0" w:line="240" w:lineRule="auto"/>
        <w:jc w:val="center"/>
        <w:textAlignment w:val="baseline"/>
        <w:rPr>
          <w:rFonts w:ascii="Calibri" w:eastAsia="Calibri" w:hAnsi="Calibri" w:cs="Calibri"/>
        </w:rPr>
      </w:pPr>
      <w:r>
        <w:rPr>
          <w:rStyle w:val="Hyperlink"/>
          <w:rFonts w:ascii="Calibri" w:eastAsia="Times New Roman" w:hAnsi="Calibri" w:cs="Calibri"/>
          <w:color w:val="auto"/>
          <w:u w:val="none"/>
          <w:shd w:val="clear" w:color="auto" w:fill="FFFFFF"/>
        </w:rPr>
        <w:t xml:space="preserve">Paediatric Secretary for CEW: </w:t>
      </w:r>
      <w:hyperlink r:id="rId9" w:history="1">
        <w:r w:rsidRPr="009638CD">
          <w:rPr>
            <w:rStyle w:val="Hyperlink"/>
            <w:rFonts w:ascii="Calibri" w:eastAsia="Times New Roman" w:hAnsi="Calibri" w:cs="Calibri"/>
            <w:shd w:val="clear" w:color="auto" w:fill="FFFFFF"/>
          </w:rPr>
          <w:t>anita.bennett7@nhs.net</w:t>
        </w:r>
      </w:hyperlink>
      <w:r>
        <w:rPr>
          <w:rStyle w:val="Hyperlink"/>
          <w:rFonts w:ascii="Calibri" w:eastAsia="Times New Roman" w:hAnsi="Calibri" w:cs="Calibri"/>
          <w:color w:val="auto"/>
          <w:u w:val="none"/>
          <w:shd w:val="clear" w:color="auto" w:fill="FFFFFF"/>
        </w:rPr>
        <w:t xml:space="preserve"> 0115 9249924 ex: 83007</w:t>
      </w:r>
    </w:p>
    <w:p w14:paraId="4B934548" w14:textId="77777777" w:rsidR="006E52EA" w:rsidRDefault="006E52EA" w:rsidP="00EF302F">
      <w:pPr>
        <w:rPr>
          <w:b/>
          <w:u w:val="single"/>
        </w:rPr>
      </w:pPr>
    </w:p>
    <w:p w14:paraId="6BD5B944" w14:textId="77777777" w:rsidR="00EF302F" w:rsidRPr="006156BF" w:rsidRDefault="00581051" w:rsidP="00EF302F">
      <w:pPr>
        <w:rPr>
          <w:b/>
          <w:u w:val="single"/>
        </w:rPr>
      </w:pPr>
      <w:r w:rsidRPr="006156BF">
        <w:rPr>
          <w:b/>
          <w:u w:val="single"/>
        </w:rPr>
        <w:t>Referral Criteria</w:t>
      </w:r>
    </w:p>
    <w:p w14:paraId="013144F1" w14:textId="77777777" w:rsidR="006156BF" w:rsidRDefault="00581051" w:rsidP="00417E17">
      <w:pPr>
        <w:pStyle w:val="ListParagraph"/>
        <w:numPr>
          <w:ilvl w:val="0"/>
          <w:numId w:val="1"/>
        </w:numPr>
        <w:tabs>
          <w:tab w:val="left" w:pos="1165"/>
        </w:tabs>
      </w:pPr>
      <w:r>
        <w:t>Age 1-1</w:t>
      </w:r>
      <w:r w:rsidR="00135B31">
        <w:t>7</w:t>
      </w:r>
      <w:r w:rsidR="006156BF">
        <w:t xml:space="preserve"> with obesity as below:</w:t>
      </w:r>
    </w:p>
    <w:p w14:paraId="5A2E7FEE" w14:textId="77777777" w:rsidR="00581051" w:rsidRDefault="005950FB" w:rsidP="00417E17">
      <w:pPr>
        <w:pStyle w:val="ListParagraph"/>
        <w:numPr>
          <w:ilvl w:val="0"/>
          <w:numId w:val="1"/>
        </w:numPr>
        <w:tabs>
          <w:tab w:val="left" w:pos="1165"/>
        </w:tabs>
        <w:spacing w:after="0"/>
        <w:ind w:left="714" w:hanging="357"/>
      </w:pPr>
      <w:r>
        <w:t xml:space="preserve">BMI &gt;4 SDS (12y+) OR BMI &gt;5 SDS (1-11y) </w:t>
      </w:r>
      <w:r w:rsidR="001649ED">
        <w:t>(</w:t>
      </w:r>
      <w:r w:rsidR="00A14C15">
        <w:t>even if no</w:t>
      </w:r>
      <w:r w:rsidR="00417E17">
        <w:t xml:space="preserve"> </w:t>
      </w:r>
      <w:r w:rsidR="001649ED">
        <w:t>complications</w:t>
      </w:r>
      <w:r w:rsidR="00417E17">
        <w:t xml:space="preserve"> identified</w:t>
      </w:r>
      <w:r w:rsidR="001649ED">
        <w:t>)</w:t>
      </w:r>
      <w:r>
        <w:t xml:space="preserve"> + motivated (or part of Child Protection Plan)</w:t>
      </w:r>
    </w:p>
    <w:p w14:paraId="44EEB803" w14:textId="77777777" w:rsidR="00581051" w:rsidRPr="006156BF" w:rsidRDefault="006156BF" w:rsidP="00417E17">
      <w:pPr>
        <w:tabs>
          <w:tab w:val="left" w:pos="1165"/>
        </w:tabs>
        <w:spacing w:after="0"/>
        <w:rPr>
          <w:b/>
        </w:rPr>
      </w:pPr>
      <w:r>
        <w:rPr>
          <w:b/>
        </w:rPr>
        <w:tab/>
      </w:r>
      <w:r w:rsidR="00581051" w:rsidRPr="006156BF">
        <w:rPr>
          <w:b/>
        </w:rPr>
        <w:t>OR</w:t>
      </w:r>
    </w:p>
    <w:p w14:paraId="15161546" w14:textId="77777777" w:rsidR="00581051" w:rsidRDefault="00581051" w:rsidP="00417E17">
      <w:pPr>
        <w:pStyle w:val="ListParagraph"/>
        <w:tabs>
          <w:tab w:val="left" w:pos="1165"/>
        </w:tabs>
      </w:pPr>
      <w:r>
        <w:t>BMI SDS ≥ 2.67 SDS (99.6th centile)</w:t>
      </w:r>
      <w:r w:rsidR="009C34FB">
        <w:t xml:space="preserve"> OR (≥2 SDS /</w:t>
      </w:r>
      <w:r w:rsidR="00135B31">
        <w:t xml:space="preserve"> 98</w:t>
      </w:r>
      <w:r w:rsidR="00135B31" w:rsidRPr="00881C59">
        <w:rPr>
          <w:vertAlign w:val="superscript"/>
        </w:rPr>
        <w:t>th</w:t>
      </w:r>
      <w:r w:rsidR="00135B31">
        <w:t xml:space="preserve"> centile for BAME patients)</w:t>
      </w:r>
      <w:r w:rsidR="009E0D09" w:rsidRPr="009E0D09">
        <w:rPr>
          <w:vertAlign w:val="superscript"/>
        </w:rPr>
        <w:t>1</w:t>
      </w:r>
      <w:r w:rsidR="00135B31">
        <w:t xml:space="preserve"> </w:t>
      </w:r>
      <w:r>
        <w:t xml:space="preserve">for age and sex </w:t>
      </w:r>
      <w:r w:rsidRPr="009C34FB">
        <w:rPr>
          <w:b/>
        </w:rPr>
        <w:t>and</w:t>
      </w:r>
      <w:r>
        <w:t xml:space="preserve"> one of the below</w:t>
      </w:r>
    </w:p>
    <w:p w14:paraId="0B3ACB2A" w14:textId="77777777" w:rsidR="00581051" w:rsidRDefault="00581051" w:rsidP="006156BF">
      <w:pPr>
        <w:tabs>
          <w:tab w:val="left" w:pos="1165"/>
        </w:tabs>
        <w:ind w:left="1165"/>
      </w:pPr>
      <w:r>
        <w:t>•      One or more co-morbidities related to excess weight (NAFLD, pre diabetes (</w:t>
      </w:r>
      <w:r w:rsidR="00135B31">
        <w:t xml:space="preserve">e.g. </w:t>
      </w:r>
      <w:r>
        <w:t>H</w:t>
      </w:r>
      <w:r w:rsidR="00135B31">
        <w:t>b</w:t>
      </w:r>
      <w:r>
        <w:t>A1c 40-47 mmol/mol</w:t>
      </w:r>
      <w:r w:rsidR="009C34FB">
        <w:rPr>
          <w:rStyle w:val="FootnoteReference"/>
        </w:rPr>
        <w:footnoteReference w:id="1"/>
      </w:r>
      <w:r w:rsidR="00135B31">
        <w:t>)</w:t>
      </w:r>
      <w:r>
        <w:t xml:space="preserve">, OSA needing intervention,  joint or mobility problems </w:t>
      </w:r>
      <w:r w:rsidR="00135B31">
        <w:t xml:space="preserve">requiring surgery and/or </w:t>
      </w:r>
      <w:r>
        <w:t xml:space="preserve">causing severe impact on ADL, </w:t>
      </w:r>
      <w:r w:rsidR="00735DBD">
        <w:t>h</w:t>
      </w:r>
      <w:r>
        <w:t xml:space="preserve">ypertension, </w:t>
      </w:r>
      <w:r w:rsidR="00735DBD">
        <w:t>Idiopathic intracranial hypertension</w:t>
      </w:r>
      <w:r>
        <w:t xml:space="preserve">, </w:t>
      </w:r>
      <w:proofErr w:type="spellStart"/>
      <w:r>
        <w:t>dyslipidemia</w:t>
      </w:r>
      <w:proofErr w:type="spellEnd"/>
      <w:r>
        <w:t xml:space="preserve">, </w:t>
      </w:r>
      <w:r w:rsidR="00934150">
        <w:t xml:space="preserve">hidradenitis suppurativa, a </w:t>
      </w:r>
      <w:r>
        <w:t>significant psychological co-morbidity)</w:t>
      </w:r>
    </w:p>
    <w:p w14:paraId="6990CE97" w14:textId="77777777" w:rsidR="00581051" w:rsidRDefault="006156BF" w:rsidP="00581051">
      <w:pPr>
        <w:tabs>
          <w:tab w:val="left" w:pos="1165"/>
        </w:tabs>
      </w:pPr>
      <w:r>
        <w:tab/>
      </w:r>
      <w:r w:rsidR="00581051">
        <w:t>•      Confirmed genetic cause of obesity</w:t>
      </w:r>
    </w:p>
    <w:p w14:paraId="735269DE" w14:textId="77777777" w:rsidR="00581051" w:rsidRDefault="006156BF" w:rsidP="00581051">
      <w:pPr>
        <w:tabs>
          <w:tab w:val="left" w:pos="1165"/>
        </w:tabs>
      </w:pPr>
      <w:r>
        <w:tab/>
      </w:r>
      <w:r w:rsidR="00581051">
        <w:t>•      Secondary cause of obesity such as pituitary surgery</w:t>
      </w:r>
    </w:p>
    <w:p w14:paraId="3BB462E2" w14:textId="77777777" w:rsidR="00581051" w:rsidRDefault="006156BF" w:rsidP="00581051">
      <w:pPr>
        <w:tabs>
          <w:tab w:val="left" w:pos="1165"/>
        </w:tabs>
      </w:pPr>
      <w:r>
        <w:tab/>
      </w:r>
      <w:r w:rsidR="00581051">
        <w:t>•      On a child protection plan for severe obesity</w:t>
      </w:r>
    </w:p>
    <w:p w14:paraId="12424E0C" w14:textId="77777777" w:rsidR="006E52EA" w:rsidRDefault="006156BF" w:rsidP="00581051">
      <w:pPr>
        <w:tabs>
          <w:tab w:val="left" w:pos="1165"/>
        </w:tabs>
      </w:pPr>
      <w:r>
        <w:tab/>
      </w:r>
      <w:r w:rsidR="00581051">
        <w:t>•      Patient being considered for bariatric surgery</w:t>
      </w:r>
    </w:p>
    <w:p w14:paraId="14B8E2F3" w14:textId="77777777" w:rsidR="006E52EA" w:rsidRPr="006E52EA" w:rsidRDefault="00934150" w:rsidP="00417E17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Calibri" w:eastAsia="Calibri" w:hAnsi="Calibri" w:cs="Segoe UI"/>
          <w:bCs/>
        </w:rPr>
      </w:pPr>
      <w:r w:rsidRPr="0026439C">
        <w:rPr>
          <w:rFonts w:eastAsia="Times New Roman" w:cstheme="minorHAnsi"/>
          <w:iCs/>
          <w:noProof/>
          <w:color w:val="323130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0" locked="0" layoutInCell="1" allowOverlap="1" wp14:anchorId="303FEF66" wp14:editId="766DC90A">
            <wp:simplePos x="0" y="0"/>
            <wp:positionH relativeFrom="column">
              <wp:posOffset>5346057</wp:posOffset>
            </wp:positionH>
            <wp:positionV relativeFrom="paragraph">
              <wp:posOffset>1526299</wp:posOffset>
            </wp:positionV>
            <wp:extent cx="953770" cy="953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di.wood\Downloads\qrcode_www.rcpch.ac.u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2EA" w:rsidRPr="006E52EA">
        <w:rPr>
          <w:rFonts w:ascii="Calibri" w:eastAsia="Calibri" w:hAnsi="Calibri" w:cs="Segoe UI"/>
          <w:bCs/>
        </w:rPr>
        <w:t>The Young Person and their parents/ carers have agreed to the referral</w:t>
      </w:r>
      <w:r w:rsidR="00735DBD">
        <w:rPr>
          <w:rFonts w:ascii="Calibri" w:eastAsia="Calibri" w:hAnsi="Calibri" w:cs="Segoe UI"/>
          <w:bCs/>
        </w:rPr>
        <w:t xml:space="preserve"> and are motivated to engage with the service</w:t>
      </w:r>
      <w:r w:rsidR="009C34FB">
        <w:rPr>
          <w:rFonts w:ascii="Calibri" w:eastAsia="Calibri" w:hAnsi="Calibri" w:cs="Segoe UI"/>
          <w:bCs/>
        </w:rPr>
        <w:t xml:space="preserve"> (unless they are on a child protection plan for severe obesity and engagement with the CEW service is a part of the plan. In these cases, please discuss with a CEW consultant prior to referring).</w:t>
      </w:r>
    </w:p>
    <w:p w14:paraId="13E74DC9" w14:textId="77777777" w:rsidR="006156BF" w:rsidRDefault="006156BF" w:rsidP="00581051">
      <w:pPr>
        <w:tabs>
          <w:tab w:val="left" w:pos="1165"/>
        </w:tabs>
      </w:pPr>
    </w:p>
    <w:p w14:paraId="2B9FD2C4" w14:textId="77777777" w:rsidR="00942EE0" w:rsidRDefault="00942EE0" w:rsidP="009C34FB">
      <w:pPr>
        <w:shd w:val="clear" w:color="auto" w:fill="FFFFFF"/>
        <w:spacing w:after="0" w:line="240" w:lineRule="auto"/>
        <w:jc w:val="both"/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60"/>
        <w:gridCol w:w="5322"/>
      </w:tblGrid>
      <w:tr w:rsidR="00942EE0" w:rsidRPr="00034216" w14:paraId="26F735FC" w14:textId="77777777" w:rsidTr="0089062B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56C44" w14:textId="77777777" w:rsidR="00942EE0" w:rsidRPr="00F51F1E" w:rsidRDefault="00F51F1E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  <w:r w:rsidRPr="00F51F1E">
              <w:rPr>
                <w:rFonts w:ascii="Calibri" w:hAnsi="Calibri" w:cs="Times New Roman"/>
                <w:b/>
              </w:rPr>
              <w:t xml:space="preserve">Patient </w:t>
            </w:r>
            <w:r w:rsidR="00942EE0" w:rsidRPr="00F51F1E">
              <w:rPr>
                <w:rFonts w:ascii="Calibri" w:hAnsi="Calibri" w:cs="Times New Roman"/>
                <w:b/>
              </w:rPr>
              <w:t>Demographics</w:t>
            </w:r>
          </w:p>
        </w:tc>
      </w:tr>
      <w:tr w:rsidR="00942EE0" w:rsidRPr="00034216" w14:paraId="539CE6A1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ED0BF" w14:textId="77777777" w:rsidR="00942EE0" w:rsidRPr="00034216" w:rsidRDefault="00F51F1E" w:rsidP="00577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</w:rPr>
              <w:t>Name</w:t>
            </w:r>
            <w:r w:rsidR="00942EE0" w:rsidRPr="00034216">
              <w:rPr>
                <w:rFonts w:ascii="Calibri" w:hAnsi="Calibri" w:cs="Times New Roman"/>
              </w:rPr>
              <w:t>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B252D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034216">
              <w:rPr>
                <w:rFonts w:ascii="Calibri" w:hAnsi="Calibri" w:cs="Times New Roman"/>
              </w:rPr>
              <w:t> </w:t>
            </w:r>
          </w:p>
          <w:p w14:paraId="17CDF782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E0" w:rsidRPr="00034216" w14:paraId="66340885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8955D" w14:textId="77777777" w:rsidR="00942EE0" w:rsidRPr="00034216" w:rsidRDefault="00F51F1E" w:rsidP="00881C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</w:rPr>
              <w:t xml:space="preserve">NHS Number 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6F9B0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034216">
              <w:rPr>
                <w:rFonts w:ascii="Calibri" w:hAnsi="Calibri" w:cs="Times New Roman"/>
              </w:rPr>
              <w:t> </w:t>
            </w:r>
          </w:p>
          <w:p w14:paraId="16F593CE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E0" w:rsidRPr="00034216" w14:paraId="0D9CD0FF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7C97A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216">
              <w:rPr>
                <w:rFonts w:ascii="Calibri" w:hAnsi="Calibri" w:cs="Times New Roman"/>
              </w:rPr>
              <w:t>DOB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9547D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034216">
              <w:rPr>
                <w:rFonts w:ascii="Calibri" w:hAnsi="Calibri" w:cs="Times New Roman"/>
              </w:rPr>
              <w:t> </w:t>
            </w:r>
          </w:p>
          <w:p w14:paraId="4A6B3353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E0" w:rsidRPr="00034216" w14:paraId="44312011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A71F2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216">
              <w:rPr>
                <w:rFonts w:ascii="Calibri" w:hAnsi="Calibri" w:cs="Times New Roman"/>
              </w:rPr>
              <w:t>Address 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22A4E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034216">
              <w:rPr>
                <w:rFonts w:ascii="Calibri" w:hAnsi="Calibri" w:cs="Times New Roman"/>
              </w:rPr>
              <w:t> </w:t>
            </w:r>
          </w:p>
          <w:p w14:paraId="46DDC090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E0" w:rsidRPr="00034216" w14:paraId="384E842B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F828" w14:textId="77777777" w:rsidR="00942EE0" w:rsidRDefault="00F51F1E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Phone Number </w:t>
            </w:r>
          </w:p>
          <w:p w14:paraId="65E7D10C" w14:textId="77777777" w:rsidR="00F51F1E" w:rsidRPr="1A2BF97D" w:rsidRDefault="00F51F1E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BB43F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9E3443" w:rsidRPr="00034216" w14:paraId="303FF0F6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130B3" w14:textId="77777777" w:rsidR="009E3443" w:rsidRDefault="009E3443" w:rsidP="009E3443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Interpreter required Y/N</w:t>
            </w:r>
          </w:p>
          <w:p w14:paraId="75261D03" w14:textId="77777777" w:rsidR="009E3443" w:rsidRDefault="009E3443" w:rsidP="009E3443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Y- specify language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40210" w14:textId="77777777" w:rsidR="009E3443" w:rsidRPr="00034216" w:rsidRDefault="009E3443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F51F1E" w:rsidRPr="00034216" w14:paraId="0210E0AF" w14:textId="77777777" w:rsidTr="00667D95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BDC58" w14:textId="77777777" w:rsidR="00F51F1E" w:rsidRPr="00034216" w:rsidRDefault="00F51F1E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Measurements</w:t>
            </w:r>
            <w:r w:rsidR="00416CBA">
              <w:rPr>
                <w:rFonts w:ascii="Calibri" w:hAnsi="Calibri" w:cs="Times New Roman"/>
                <w:b/>
              </w:rPr>
              <w:t xml:space="preserve"> </w:t>
            </w:r>
          </w:p>
        </w:tc>
      </w:tr>
      <w:tr w:rsidR="00942EE0" w:rsidRPr="00034216" w14:paraId="7663D545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83C57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1A2BF97D">
              <w:rPr>
                <w:rFonts w:ascii="Calibri" w:hAnsi="Calibri" w:cs="Times New Roman"/>
              </w:rPr>
              <w:t>Height</w:t>
            </w:r>
            <w:r w:rsidR="00382FA8">
              <w:rPr>
                <w:rFonts w:ascii="Calibri" w:hAnsi="Calibri" w:cs="Times New Roman"/>
              </w:rPr>
              <w:t>/s</w:t>
            </w:r>
            <w:r w:rsidRPr="1A2BF97D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(date</w:t>
            </w:r>
            <w:r w:rsidR="00382FA8">
              <w:rPr>
                <w:rFonts w:ascii="Calibri" w:hAnsi="Calibri" w:cs="Times New Roman"/>
              </w:rPr>
              <w:t>/s</w:t>
            </w:r>
            <w:r>
              <w:rPr>
                <w:rFonts w:ascii="Calibri" w:hAnsi="Calibri" w:cs="Times New Roman"/>
              </w:rPr>
              <w:t>)</w:t>
            </w:r>
          </w:p>
          <w:p w14:paraId="717FBA3C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  <w:p w14:paraId="4C187E77" w14:textId="77777777" w:rsidR="00942EE0" w:rsidRPr="00915331" w:rsidRDefault="00382FA8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382FA8">
              <w:rPr>
                <w:rFonts w:ascii="Calibri" w:hAnsi="Calibri" w:cs="Times New Roman"/>
                <w:sz w:val="16"/>
              </w:rPr>
              <w:t>(2-3 measurements if available helpful to identify trend)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4"/>
              <w:gridCol w:w="1324"/>
              <w:gridCol w:w="1324"/>
              <w:gridCol w:w="1325"/>
            </w:tblGrid>
            <w:tr w:rsidR="00C1720F" w14:paraId="1300F445" w14:textId="77777777" w:rsidTr="00C1720F">
              <w:tc>
                <w:tcPr>
                  <w:tcW w:w="1324" w:type="dxa"/>
                </w:tcPr>
                <w:p w14:paraId="62B88002" w14:textId="77777777" w:rsidR="00C1720F" w:rsidRDefault="00C1720F" w:rsidP="00577F94">
                  <w:pPr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Height</w:t>
                  </w:r>
                </w:p>
              </w:tc>
              <w:tc>
                <w:tcPr>
                  <w:tcW w:w="1324" w:type="dxa"/>
                </w:tcPr>
                <w:p w14:paraId="5B13B254" w14:textId="77777777" w:rsidR="00C1720F" w:rsidRDefault="00C1720F" w:rsidP="00577F94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1DAD260C" w14:textId="77777777" w:rsidR="00C1720F" w:rsidRDefault="00C1720F" w:rsidP="00577F94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5" w:type="dxa"/>
                </w:tcPr>
                <w:p w14:paraId="1699528F" w14:textId="77777777" w:rsidR="00C1720F" w:rsidRDefault="00C1720F" w:rsidP="00577F94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C1720F" w14:paraId="3252CBE0" w14:textId="77777777" w:rsidTr="00C1720F">
              <w:tc>
                <w:tcPr>
                  <w:tcW w:w="1324" w:type="dxa"/>
                </w:tcPr>
                <w:p w14:paraId="26A7B703" w14:textId="77777777" w:rsidR="00C1720F" w:rsidRDefault="00C1720F" w:rsidP="00577F94">
                  <w:pPr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Date</w:t>
                  </w:r>
                </w:p>
              </w:tc>
              <w:tc>
                <w:tcPr>
                  <w:tcW w:w="1324" w:type="dxa"/>
                </w:tcPr>
                <w:p w14:paraId="0B24AD8F" w14:textId="77777777" w:rsidR="00C1720F" w:rsidRDefault="00C1720F" w:rsidP="00577F94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1922F4A8" w14:textId="77777777" w:rsidR="00C1720F" w:rsidRDefault="00C1720F" w:rsidP="00577F94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5" w:type="dxa"/>
                </w:tcPr>
                <w:p w14:paraId="6D10A33A" w14:textId="77777777" w:rsidR="00C1720F" w:rsidRDefault="00C1720F" w:rsidP="00577F94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2D64281E" w14:textId="77777777" w:rsidR="00942EE0" w:rsidRPr="00915331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942EE0" w:rsidRPr="00034216" w14:paraId="3224ACE2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9B81E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1A2BF97D">
              <w:rPr>
                <w:rFonts w:ascii="Calibri" w:hAnsi="Calibri" w:cs="Times New Roman"/>
              </w:rPr>
              <w:t>Weight</w:t>
            </w:r>
            <w:r w:rsidR="00382FA8">
              <w:rPr>
                <w:rFonts w:ascii="Calibri" w:hAnsi="Calibri" w:cs="Times New Roman"/>
              </w:rPr>
              <w:t>/s</w:t>
            </w:r>
            <w:r>
              <w:rPr>
                <w:rFonts w:ascii="Calibri" w:hAnsi="Calibri" w:cs="Times New Roman"/>
              </w:rPr>
              <w:t xml:space="preserve"> </w:t>
            </w:r>
            <w:r w:rsidRPr="1A2BF97D">
              <w:rPr>
                <w:rFonts w:ascii="Calibri" w:hAnsi="Calibri" w:cs="Times New Roman"/>
              </w:rPr>
              <w:t>(date</w:t>
            </w:r>
            <w:r w:rsidR="00382FA8">
              <w:rPr>
                <w:rFonts w:ascii="Calibri" w:hAnsi="Calibri" w:cs="Times New Roman"/>
              </w:rPr>
              <w:t>/s</w:t>
            </w:r>
            <w:r w:rsidRPr="1A2BF97D">
              <w:rPr>
                <w:rFonts w:ascii="Calibri" w:hAnsi="Calibri" w:cs="Times New Roman"/>
              </w:rPr>
              <w:t>) </w:t>
            </w:r>
          </w:p>
          <w:p w14:paraId="7D194112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  <w:p w14:paraId="4CE23837" w14:textId="77777777" w:rsidR="00942EE0" w:rsidRPr="00915331" w:rsidRDefault="00382FA8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382FA8">
              <w:rPr>
                <w:rFonts w:ascii="Calibri" w:hAnsi="Calibri" w:cs="Times New Roman"/>
                <w:sz w:val="16"/>
              </w:rPr>
              <w:t>(2-3 measurements if available helpful to identify trend)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4"/>
              <w:gridCol w:w="1324"/>
              <w:gridCol w:w="1324"/>
              <w:gridCol w:w="1325"/>
            </w:tblGrid>
            <w:tr w:rsidR="00C1720F" w14:paraId="67C616A6" w14:textId="77777777" w:rsidTr="004B2E62">
              <w:tc>
                <w:tcPr>
                  <w:tcW w:w="1324" w:type="dxa"/>
                </w:tcPr>
                <w:p w14:paraId="1D936662" w14:textId="77777777" w:rsidR="00C1720F" w:rsidRDefault="00942EE0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  <w:r w:rsidRPr="00034216">
                    <w:rPr>
                      <w:rFonts w:ascii="Calibri" w:hAnsi="Calibri" w:cs="Times New Roman"/>
                    </w:rPr>
                    <w:t> </w:t>
                  </w:r>
                  <w:r w:rsidR="00C1720F">
                    <w:rPr>
                      <w:rFonts w:ascii="Calibri" w:hAnsi="Calibri" w:cs="Times New Roman"/>
                    </w:rPr>
                    <w:t>Weight</w:t>
                  </w:r>
                </w:p>
              </w:tc>
              <w:tc>
                <w:tcPr>
                  <w:tcW w:w="1324" w:type="dxa"/>
                </w:tcPr>
                <w:p w14:paraId="3ACB6D42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292B4489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5" w:type="dxa"/>
                </w:tcPr>
                <w:p w14:paraId="7BF10126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C1720F" w14:paraId="7778D1AE" w14:textId="77777777" w:rsidTr="004B2E62">
              <w:tc>
                <w:tcPr>
                  <w:tcW w:w="1324" w:type="dxa"/>
                </w:tcPr>
                <w:p w14:paraId="355FC448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Date</w:t>
                  </w:r>
                </w:p>
              </w:tc>
              <w:tc>
                <w:tcPr>
                  <w:tcW w:w="1324" w:type="dxa"/>
                </w:tcPr>
                <w:p w14:paraId="35F9E02A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4E197536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5" w:type="dxa"/>
                </w:tcPr>
                <w:p w14:paraId="41B27D2C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7110F219" w14:textId="77777777" w:rsidR="00942EE0" w:rsidRPr="00915331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942EE0" w:rsidRPr="00034216" w14:paraId="345B0520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9210F" w14:textId="77777777" w:rsidR="00C1720F" w:rsidRPr="00915331" w:rsidRDefault="00942EE0" w:rsidP="00C1720F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034216">
              <w:rPr>
                <w:rFonts w:ascii="Calibri" w:hAnsi="Calibri" w:cs="Times New Roman"/>
              </w:rPr>
              <w:t>BMI</w:t>
            </w:r>
            <w:r w:rsidR="00416CBA">
              <w:rPr>
                <w:rFonts w:ascii="Calibri" w:hAnsi="Calibri" w:cs="Times New Roman"/>
              </w:rPr>
              <w:t xml:space="preserve"> and </w:t>
            </w:r>
            <w:r w:rsidR="00382FA8">
              <w:rPr>
                <w:rFonts w:ascii="Calibri" w:hAnsi="Calibri" w:cs="Times New Roman"/>
              </w:rPr>
              <w:t>SDS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4"/>
              <w:gridCol w:w="1324"/>
              <w:gridCol w:w="1324"/>
              <w:gridCol w:w="1325"/>
            </w:tblGrid>
            <w:tr w:rsidR="00C1720F" w14:paraId="562A2AB2" w14:textId="77777777" w:rsidTr="004B2E62">
              <w:tc>
                <w:tcPr>
                  <w:tcW w:w="1324" w:type="dxa"/>
                </w:tcPr>
                <w:p w14:paraId="2D4616D0" w14:textId="77777777" w:rsidR="00C1720F" w:rsidRDefault="00942EE0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  <w:r w:rsidRPr="00034216">
                    <w:rPr>
                      <w:rFonts w:ascii="Calibri" w:hAnsi="Calibri" w:cs="Times New Roman"/>
                    </w:rPr>
                    <w:t> </w:t>
                  </w:r>
                  <w:r w:rsidR="00C1720F">
                    <w:rPr>
                      <w:rFonts w:ascii="Calibri" w:hAnsi="Calibri" w:cs="Times New Roman"/>
                    </w:rPr>
                    <w:t>BMI</w:t>
                  </w:r>
                </w:p>
              </w:tc>
              <w:tc>
                <w:tcPr>
                  <w:tcW w:w="1324" w:type="dxa"/>
                </w:tcPr>
                <w:p w14:paraId="74E605A5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37739436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5" w:type="dxa"/>
                </w:tcPr>
                <w:p w14:paraId="6809AC76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C1720F" w14:paraId="08469E03" w14:textId="77777777" w:rsidTr="004B2E62">
              <w:tc>
                <w:tcPr>
                  <w:tcW w:w="1324" w:type="dxa"/>
                </w:tcPr>
                <w:p w14:paraId="2AB4C3DC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BMI SDS</w:t>
                  </w:r>
                </w:p>
              </w:tc>
              <w:tc>
                <w:tcPr>
                  <w:tcW w:w="1324" w:type="dxa"/>
                </w:tcPr>
                <w:p w14:paraId="73CA968D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3DFE91F0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5" w:type="dxa"/>
                </w:tcPr>
                <w:p w14:paraId="6A31819F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C1720F" w14:paraId="62950E57" w14:textId="77777777" w:rsidTr="004B2E62">
              <w:tc>
                <w:tcPr>
                  <w:tcW w:w="1324" w:type="dxa"/>
                </w:tcPr>
                <w:p w14:paraId="18288620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Date</w:t>
                  </w:r>
                </w:p>
              </w:tc>
              <w:tc>
                <w:tcPr>
                  <w:tcW w:w="1324" w:type="dxa"/>
                </w:tcPr>
                <w:p w14:paraId="65AE3378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66F9651F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5" w:type="dxa"/>
                </w:tcPr>
                <w:p w14:paraId="08A950FF" w14:textId="77777777" w:rsidR="00C1720F" w:rsidRDefault="00C1720F" w:rsidP="00C1720F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0B54194B" w14:textId="77777777" w:rsidR="00942EE0" w:rsidRPr="00915331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942EE0" w:rsidRPr="00034216" w14:paraId="41855E97" w14:textId="77777777" w:rsidTr="00577F94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05CEA" w14:textId="77777777" w:rsidR="00DF2017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i/>
              </w:rPr>
            </w:pPr>
            <w:r w:rsidRPr="00217161">
              <w:rPr>
                <w:rFonts w:ascii="Calibri" w:hAnsi="Calibri" w:cs="Times New Roman"/>
                <w:b/>
              </w:rPr>
              <w:t>Obesity-related co-morbidities</w:t>
            </w:r>
          </w:p>
          <w:p w14:paraId="14595101" w14:textId="77777777" w:rsidR="0039036B" w:rsidRPr="001649ED" w:rsidRDefault="00942EE0" w:rsidP="0039036B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 w:rsidRPr="00DF2017">
              <w:rPr>
                <w:rFonts w:ascii="Calibri" w:hAnsi="Calibri" w:cs="Times New Roman"/>
                <w:i/>
                <w:sz w:val="20"/>
                <w:szCs w:val="20"/>
              </w:rPr>
              <w:t xml:space="preserve">Please tick all </w:t>
            </w:r>
            <w:r w:rsidR="00C1720F">
              <w:rPr>
                <w:rFonts w:ascii="Calibri" w:hAnsi="Calibri" w:cs="Times New Roman"/>
                <w:i/>
                <w:sz w:val="20"/>
                <w:szCs w:val="20"/>
              </w:rPr>
              <w:t>that apply and provide details/</w:t>
            </w:r>
            <w:r w:rsidRPr="00DF2017">
              <w:rPr>
                <w:rFonts w:ascii="Calibri" w:hAnsi="Calibri" w:cs="Times New Roman"/>
                <w:i/>
                <w:sz w:val="20"/>
                <w:szCs w:val="20"/>
              </w:rPr>
              <w:t>attach results, where appropriate)</w:t>
            </w:r>
          </w:p>
        </w:tc>
      </w:tr>
      <w:tr w:rsidR="00942EE0" w:rsidRPr="00034216" w14:paraId="3224F4AE" w14:textId="77777777" w:rsidTr="00942EE0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AAEC8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0606" w14:textId="77777777" w:rsidR="00942EE0" w:rsidRDefault="00382FA8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Glucose dysregulation:</w:t>
            </w:r>
          </w:p>
          <w:p w14:paraId="49D3E613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E5532" w14:textId="77777777" w:rsidR="00382FA8" w:rsidRDefault="00382FA8" w:rsidP="00C1720F">
            <w:pPr>
              <w:keepNext/>
              <w:spacing w:after="0" w:line="240" w:lineRule="auto"/>
              <w:textAlignment w:val="baseline"/>
              <w:rPr>
                <w:rFonts w:ascii="Calibri" w:hAnsi="Calibri" w:cs="Times New Roman"/>
                <w:sz w:val="18"/>
                <w:szCs w:val="18"/>
              </w:rPr>
            </w:pPr>
            <w:r w:rsidRPr="00881C59">
              <w:rPr>
                <w:rFonts w:ascii="Calibri" w:hAnsi="Calibri" w:cs="Times New Roman"/>
                <w:b/>
                <w:sz w:val="18"/>
                <w:szCs w:val="18"/>
              </w:rPr>
              <w:t>If symptomatic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,</w:t>
            </w:r>
            <w:r w:rsidRPr="00881C59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must do </w:t>
            </w:r>
            <w:r w:rsidRPr="00881C59">
              <w:rPr>
                <w:rFonts w:ascii="Calibri" w:hAnsi="Calibri" w:cs="Times New Roman"/>
                <w:b/>
                <w:sz w:val="18"/>
                <w:szCs w:val="18"/>
              </w:rPr>
              <w:t>glucose meter testing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 w:rsidRPr="00881C59">
              <w:rPr>
                <w:rFonts w:ascii="Calibri" w:hAnsi="Calibri" w:cs="Times New Roman"/>
                <w:b/>
                <w:sz w:val="18"/>
                <w:szCs w:val="18"/>
              </w:rPr>
              <w:t xml:space="preserve">and refer on same day if glucose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≥</w:t>
            </w:r>
            <w:r w:rsidRPr="00881C59">
              <w:rPr>
                <w:rFonts w:ascii="Calibri" w:hAnsi="Calibri" w:cs="Times New Roman"/>
                <w:b/>
                <w:sz w:val="18"/>
                <w:szCs w:val="18"/>
              </w:rPr>
              <w:t>11.1mmol/l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0"/>
              <w:gridCol w:w="1289"/>
              <w:gridCol w:w="995"/>
              <w:gridCol w:w="827"/>
            </w:tblGrid>
            <w:tr w:rsidR="00382FA8" w14:paraId="40EAC65D" w14:textId="77777777" w:rsidTr="00C1720F">
              <w:tc>
                <w:tcPr>
                  <w:tcW w:w="0" w:type="auto"/>
                </w:tcPr>
                <w:p w14:paraId="49874764" w14:textId="77777777" w:rsidR="00382FA8" w:rsidRPr="00C9147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5CA9434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sz w:val="20"/>
                      <w:szCs w:val="20"/>
                    </w:rPr>
                    <w:t>Result (units)</w:t>
                  </w:r>
                </w:p>
              </w:tc>
              <w:tc>
                <w:tcPr>
                  <w:tcW w:w="0" w:type="auto"/>
                </w:tcPr>
                <w:p w14:paraId="27A476AB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sz w:val="20"/>
                      <w:szCs w:val="20"/>
                    </w:rPr>
                    <w:t>Ref range</w:t>
                  </w:r>
                </w:p>
              </w:tc>
              <w:tc>
                <w:tcPr>
                  <w:tcW w:w="827" w:type="dxa"/>
                </w:tcPr>
                <w:p w14:paraId="6B69478C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  <w:tr w:rsidR="00382FA8" w14:paraId="3745D4AF" w14:textId="77777777" w:rsidTr="00C1720F">
              <w:trPr>
                <w:trHeight w:val="340"/>
              </w:trPr>
              <w:tc>
                <w:tcPr>
                  <w:tcW w:w="0" w:type="auto"/>
                </w:tcPr>
                <w:p w14:paraId="09C8A50C" w14:textId="77777777" w:rsidR="00382FA8" w:rsidRPr="00C9147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 w:rsidRPr="00C91478">
                    <w:rPr>
                      <w:rFonts w:ascii="Calibri" w:hAnsi="Calibri" w:cs="Times New Roman"/>
                      <w:sz w:val="20"/>
                      <w:szCs w:val="20"/>
                    </w:rPr>
                    <w:t>HbA1c:</w:t>
                  </w:r>
                </w:p>
              </w:tc>
              <w:tc>
                <w:tcPr>
                  <w:tcW w:w="0" w:type="auto"/>
                </w:tcPr>
                <w:p w14:paraId="717066DE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027449E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</w:tcPr>
                <w:p w14:paraId="7D801F83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</w:tr>
            <w:tr w:rsidR="00382FA8" w14:paraId="14CF2EE7" w14:textId="77777777" w:rsidTr="00C1720F">
              <w:trPr>
                <w:trHeight w:val="340"/>
              </w:trPr>
              <w:tc>
                <w:tcPr>
                  <w:tcW w:w="0" w:type="auto"/>
                </w:tcPr>
                <w:p w14:paraId="0CFD1B9D" w14:textId="77777777" w:rsidR="00382FA8" w:rsidRPr="00C9147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 w:rsidRPr="00C91478">
                    <w:rPr>
                      <w:rFonts w:ascii="Calibri" w:hAnsi="Calibri" w:cs="Times New Roman"/>
                      <w:sz w:val="20"/>
                      <w:szCs w:val="20"/>
                    </w:rPr>
                    <w:t>Fasting blood glucose:</w:t>
                  </w:r>
                </w:p>
              </w:tc>
              <w:tc>
                <w:tcPr>
                  <w:tcW w:w="0" w:type="auto"/>
                </w:tcPr>
                <w:p w14:paraId="651907EF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C525AFB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</w:tcPr>
                <w:p w14:paraId="4E790C06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</w:tr>
            <w:tr w:rsidR="00382FA8" w14:paraId="3D02D7F3" w14:textId="77777777" w:rsidTr="00C1720F">
              <w:trPr>
                <w:trHeight w:val="340"/>
              </w:trPr>
              <w:tc>
                <w:tcPr>
                  <w:tcW w:w="0" w:type="auto"/>
                </w:tcPr>
                <w:p w14:paraId="6B471CE5" w14:textId="77777777" w:rsidR="00382FA8" w:rsidRDefault="00382FA8" w:rsidP="00382FA8">
                  <w:r w:rsidRPr="00C91478">
                    <w:rPr>
                      <w:rFonts w:ascii="Calibri" w:hAnsi="Calibri" w:cs="Times New Roman"/>
                      <w:sz w:val="20"/>
                      <w:szCs w:val="20"/>
                    </w:rPr>
                    <w:t>Random blood glucose:</w:t>
                  </w:r>
                </w:p>
              </w:tc>
              <w:tc>
                <w:tcPr>
                  <w:tcW w:w="0" w:type="auto"/>
                </w:tcPr>
                <w:p w14:paraId="222C7A40" w14:textId="77777777" w:rsidR="00382FA8" w:rsidRDefault="00382FA8" w:rsidP="00382FA8">
                  <w:pPr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F5AA2DF" w14:textId="77777777" w:rsidR="00382FA8" w:rsidRDefault="00382FA8" w:rsidP="00382FA8">
                  <w:pPr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</w:tcPr>
                <w:p w14:paraId="732712A2" w14:textId="77777777" w:rsidR="00382FA8" w:rsidRDefault="00382FA8" w:rsidP="00382FA8">
                  <w:pPr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234BF0" w14:textId="77777777" w:rsidR="00303FE7" w:rsidRPr="00382FA8" w:rsidRDefault="00303FE7" w:rsidP="00303FE7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42EE0" w:rsidRPr="00034216" w14:paraId="73686A81" w14:textId="77777777" w:rsidTr="00382FA8">
        <w:trPr>
          <w:trHeight w:val="8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B7D6B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75346" w14:textId="77777777" w:rsidR="00942EE0" w:rsidRPr="00217161" w:rsidRDefault="00942EE0" w:rsidP="00577F94">
            <w:pPr>
              <w:spacing w:after="0" w:line="240" w:lineRule="auto"/>
              <w:textAlignment w:val="baseline"/>
              <w:rPr>
                <w:rFonts w:ascii="Calibri" w:hAnsi="Calibri" w:cs="Segoe UI"/>
                <w:color w:val="000000"/>
              </w:rPr>
            </w:pPr>
            <w:r w:rsidRPr="00217161">
              <w:rPr>
                <w:rFonts w:ascii="Calibri" w:hAnsi="Calibri" w:cs="Segoe UI"/>
                <w:color w:val="000000"/>
              </w:rPr>
              <w:t>Obstructive Sleep Apnoea</w:t>
            </w:r>
          </w:p>
          <w:p w14:paraId="1B62A9BB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623CE" w14:textId="77777777" w:rsidR="00942EE0" w:rsidRPr="00E8317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E83176">
              <w:rPr>
                <w:rFonts w:ascii="Calibri" w:hAnsi="Calibri" w:cs="Times New Roman"/>
                <w:i/>
                <w:sz w:val="18"/>
                <w:szCs w:val="18"/>
              </w:rPr>
              <w:t>Please provide details</w:t>
            </w:r>
            <w:r w:rsidR="009A5E2E">
              <w:rPr>
                <w:rFonts w:ascii="Calibri" w:hAnsi="Calibri" w:cs="Times New Roman"/>
                <w:i/>
                <w:sz w:val="18"/>
                <w:szCs w:val="18"/>
              </w:rPr>
              <w:t xml:space="preserve"> of symptoms and investigations (if any)</w:t>
            </w:r>
            <w:r w:rsidRPr="00E83176">
              <w:rPr>
                <w:rFonts w:ascii="Calibri" w:hAnsi="Calibri" w:cs="Times New Roman"/>
                <w:i/>
                <w:sz w:val="18"/>
                <w:szCs w:val="18"/>
              </w:rPr>
              <w:t xml:space="preserve">: </w:t>
            </w:r>
          </w:p>
        </w:tc>
      </w:tr>
      <w:tr w:rsidR="00942EE0" w:rsidRPr="00034216" w14:paraId="3244E588" w14:textId="77777777" w:rsidTr="00942EE0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ABA72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F6A54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Segoe UI"/>
                <w:color w:val="000000"/>
              </w:rPr>
            </w:pPr>
            <w:r w:rsidRPr="00217161">
              <w:rPr>
                <w:rFonts w:ascii="Calibri" w:hAnsi="Calibri" w:cs="Segoe UI"/>
                <w:color w:val="000000"/>
              </w:rPr>
              <w:t>Non-alcoholic Fatty Liver Disease (NAFLD)</w:t>
            </w:r>
          </w:p>
          <w:p w14:paraId="727ED3DB" w14:textId="77777777" w:rsidR="00942EE0" w:rsidRPr="00217161" w:rsidRDefault="00942EE0" w:rsidP="00577F94">
            <w:pPr>
              <w:spacing w:after="0" w:line="240" w:lineRule="auto"/>
              <w:textAlignment w:val="baseline"/>
              <w:rPr>
                <w:rFonts w:ascii="Calibri" w:hAnsi="Calibri" w:cs="Segoe UI"/>
                <w:color w:val="000000"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1"/>
              <w:gridCol w:w="1396"/>
              <w:gridCol w:w="1221"/>
              <w:gridCol w:w="993"/>
            </w:tblGrid>
            <w:tr w:rsidR="00382FA8" w14:paraId="546F1888" w14:textId="77777777" w:rsidTr="00C1720F">
              <w:tc>
                <w:tcPr>
                  <w:tcW w:w="0" w:type="auto"/>
                </w:tcPr>
                <w:p w14:paraId="0692735F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0" w:type="auto"/>
                </w:tcPr>
                <w:p w14:paraId="3B60ABE6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Result (units)</w:t>
                  </w:r>
                </w:p>
              </w:tc>
              <w:tc>
                <w:tcPr>
                  <w:tcW w:w="1221" w:type="dxa"/>
                </w:tcPr>
                <w:p w14:paraId="06AF6CBA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Ref range</w:t>
                  </w:r>
                </w:p>
              </w:tc>
              <w:tc>
                <w:tcPr>
                  <w:tcW w:w="993" w:type="dxa"/>
                </w:tcPr>
                <w:p w14:paraId="12EACAB4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Date</w:t>
                  </w:r>
                </w:p>
              </w:tc>
            </w:tr>
            <w:tr w:rsidR="00382FA8" w14:paraId="0B837776" w14:textId="77777777" w:rsidTr="00C1720F">
              <w:tc>
                <w:tcPr>
                  <w:tcW w:w="0" w:type="auto"/>
                </w:tcPr>
                <w:p w14:paraId="450CFBA3" w14:textId="77777777" w:rsidR="00382FA8" w:rsidRPr="00731129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 w:rsidRPr="00731129">
                    <w:rPr>
                      <w:rFonts w:ascii="Calibri" w:hAnsi="Calibri" w:cs="Times New Roman"/>
                      <w:sz w:val="20"/>
                      <w:szCs w:val="20"/>
                    </w:rPr>
                    <w:t xml:space="preserve">ALT: </w:t>
                  </w:r>
                </w:p>
              </w:tc>
              <w:tc>
                <w:tcPr>
                  <w:tcW w:w="0" w:type="auto"/>
                </w:tcPr>
                <w:p w14:paraId="1E1E7B14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221" w:type="dxa"/>
                </w:tcPr>
                <w:p w14:paraId="12646019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2FC74A8B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382FA8" w14:paraId="2FFCF7AF" w14:textId="77777777" w:rsidTr="00C1720F">
              <w:tc>
                <w:tcPr>
                  <w:tcW w:w="0" w:type="auto"/>
                </w:tcPr>
                <w:p w14:paraId="4D8AAFDA" w14:textId="77777777" w:rsidR="00382FA8" w:rsidRPr="00731129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 w:rsidRPr="00731129">
                    <w:rPr>
                      <w:rFonts w:ascii="Calibri" w:hAnsi="Calibri" w:cs="Times New Roman"/>
                      <w:sz w:val="20"/>
                      <w:szCs w:val="20"/>
                    </w:rPr>
                    <w:t xml:space="preserve">AST: </w:t>
                  </w:r>
                </w:p>
              </w:tc>
              <w:tc>
                <w:tcPr>
                  <w:tcW w:w="0" w:type="auto"/>
                </w:tcPr>
                <w:p w14:paraId="5C890AB2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221" w:type="dxa"/>
                </w:tcPr>
                <w:p w14:paraId="106C39F7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22F87067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382FA8" w14:paraId="4E1691F1" w14:textId="77777777" w:rsidTr="00C1720F">
              <w:tc>
                <w:tcPr>
                  <w:tcW w:w="0" w:type="auto"/>
                </w:tcPr>
                <w:p w14:paraId="16B6CD5E" w14:textId="77777777" w:rsidR="00382FA8" w:rsidRPr="00731129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 w:rsidRPr="00731129">
                    <w:rPr>
                      <w:rFonts w:ascii="Calibri" w:hAnsi="Calibri" w:cs="Times New Roman"/>
                      <w:sz w:val="20"/>
                      <w:szCs w:val="20"/>
                    </w:rPr>
                    <w:t>US liver (if done):</w:t>
                  </w:r>
                </w:p>
              </w:tc>
              <w:tc>
                <w:tcPr>
                  <w:tcW w:w="0" w:type="auto"/>
                </w:tcPr>
                <w:p w14:paraId="7DF14BFD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221" w:type="dxa"/>
                </w:tcPr>
                <w:p w14:paraId="2CFD15A2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0433B0E9" w14:textId="77777777" w:rsidR="00382FA8" w:rsidRDefault="00382FA8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382FA8" w14:paraId="1D0D9FEF" w14:textId="77777777" w:rsidTr="00C1720F">
              <w:tc>
                <w:tcPr>
                  <w:tcW w:w="0" w:type="auto"/>
                </w:tcPr>
                <w:p w14:paraId="52E9A656" w14:textId="77777777" w:rsidR="00382FA8" w:rsidRDefault="00382FA8" w:rsidP="00382FA8">
                  <w:r w:rsidRPr="00731129">
                    <w:rPr>
                      <w:rFonts w:ascii="Calibri" w:hAnsi="Calibri" w:cs="Times New Roman"/>
                      <w:sz w:val="20"/>
                      <w:szCs w:val="20"/>
                    </w:rPr>
                    <w:t>Other:</w:t>
                  </w:r>
                </w:p>
              </w:tc>
              <w:tc>
                <w:tcPr>
                  <w:tcW w:w="0" w:type="auto"/>
                </w:tcPr>
                <w:p w14:paraId="689F1EA3" w14:textId="77777777" w:rsidR="00382FA8" w:rsidRDefault="00382FA8" w:rsidP="00382FA8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221" w:type="dxa"/>
                </w:tcPr>
                <w:p w14:paraId="3B67348C" w14:textId="77777777" w:rsidR="00382FA8" w:rsidRDefault="00382FA8" w:rsidP="00382FA8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0157B6D4" w14:textId="77777777" w:rsidR="00382FA8" w:rsidRDefault="00382FA8" w:rsidP="00382FA8">
                  <w:pPr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2EBD6127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CE4F73" w:rsidRPr="00034216" w14:paraId="38884E4E" w14:textId="77777777" w:rsidTr="00B843D8">
        <w:trPr>
          <w:trHeight w:val="1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2651C3" w14:textId="77777777" w:rsidR="00CE4F73" w:rsidRPr="00034216" w:rsidRDefault="00CE4F73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1B5C47" w14:textId="77777777" w:rsidR="00CE4F73" w:rsidRDefault="00CE4F73" w:rsidP="00577F94">
            <w:pPr>
              <w:spacing w:after="0" w:line="240" w:lineRule="auto"/>
              <w:textAlignment w:val="baseline"/>
              <w:rPr>
                <w:rFonts w:ascii="Calibri" w:hAnsi="Calibri" w:cs="Segoe UI"/>
                <w:color w:val="000000"/>
              </w:rPr>
            </w:pPr>
            <w:r w:rsidRPr="00217161">
              <w:rPr>
                <w:rFonts w:ascii="Calibri" w:hAnsi="Calibri" w:cs="Segoe UI"/>
                <w:color w:val="000000"/>
              </w:rPr>
              <w:t>Hypertension</w:t>
            </w:r>
          </w:p>
          <w:p w14:paraId="61AFD4FD" w14:textId="77777777" w:rsidR="00CE4F73" w:rsidRDefault="00CE4F73" w:rsidP="00881C59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If abnormal p</w:t>
            </w:r>
            <w:r w:rsidRPr="00A74742">
              <w:rPr>
                <w:rFonts w:ascii="Calibri" w:hAnsi="Calibri" w:cs="Times New Roman"/>
                <w:sz w:val="16"/>
                <w:szCs w:val="16"/>
              </w:rPr>
              <w:t xml:space="preserve">lease </w:t>
            </w:r>
            <w:r>
              <w:rPr>
                <w:rFonts w:ascii="Calibri" w:hAnsi="Calibri" w:cs="Times New Roman"/>
                <w:sz w:val="16"/>
                <w:szCs w:val="16"/>
              </w:rPr>
              <w:t>repeat</w:t>
            </w:r>
            <w:r w:rsidRPr="00A74742">
              <w:rPr>
                <w:rFonts w:ascii="Calibri" w:hAnsi="Calibri" w:cs="Times New Roman"/>
                <w:sz w:val="16"/>
                <w:szCs w:val="16"/>
              </w:rPr>
              <w:t xml:space="preserve"> three measurements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on separate days and, if remains high, refer/manage as per local guidelines. </w:t>
            </w:r>
          </w:p>
          <w:p w14:paraId="318AD127" w14:textId="77777777" w:rsidR="00CE4F73" w:rsidRPr="00A74742" w:rsidRDefault="00CE4F73" w:rsidP="00881C59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‘White coat’ hypertension very common</w:t>
            </w:r>
          </w:p>
          <w:p w14:paraId="3586A23B" w14:textId="77777777" w:rsidR="00CE4F73" w:rsidRPr="00E6486A" w:rsidRDefault="00CE4F73" w:rsidP="00303FE7">
            <w:pPr>
              <w:spacing w:after="0" w:line="240" w:lineRule="auto"/>
              <w:textAlignment w:val="baseline"/>
              <w:rPr>
                <w:rFonts w:ascii="Calibri" w:hAnsi="Calibri" w:cs="Segoe U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Segoe UI"/>
                <w:b/>
                <w:color w:val="000000"/>
                <w:sz w:val="16"/>
                <w:szCs w:val="16"/>
              </w:rPr>
              <w:t xml:space="preserve">Ensure correct sized </w:t>
            </w:r>
            <w:r w:rsidRPr="00E6486A">
              <w:rPr>
                <w:rFonts w:ascii="Calibri" w:hAnsi="Calibri" w:cs="Segoe UI"/>
                <w:b/>
                <w:color w:val="000000"/>
                <w:sz w:val="16"/>
                <w:szCs w:val="16"/>
              </w:rPr>
              <w:t>cuff</w:t>
            </w:r>
            <w:r>
              <w:rPr>
                <w:rFonts w:ascii="Calibri" w:hAnsi="Calibri" w:cs="Segoe UI"/>
                <w:b/>
                <w:color w:val="000000"/>
                <w:sz w:val="16"/>
                <w:szCs w:val="16"/>
              </w:rPr>
              <w:t xml:space="preserve"> used</w:t>
            </w:r>
          </w:p>
          <w:p w14:paraId="090A7BD7" w14:textId="77777777" w:rsidR="00CE4F73" w:rsidRPr="00217161" w:rsidRDefault="00CE4F73" w:rsidP="00577F94">
            <w:pPr>
              <w:spacing w:after="0" w:line="240" w:lineRule="auto"/>
              <w:ind w:left="720"/>
              <w:textAlignment w:val="baseline"/>
              <w:rPr>
                <w:rFonts w:ascii="Calibri" w:hAnsi="Calibri" w:cs="Segoe UI"/>
                <w:color w:val="000000"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4"/>
              <w:gridCol w:w="1324"/>
              <w:gridCol w:w="1324"/>
              <w:gridCol w:w="1325"/>
            </w:tblGrid>
            <w:tr w:rsidR="00CE4F73" w14:paraId="15F6DFFA" w14:textId="77777777" w:rsidTr="00CE4F73">
              <w:tc>
                <w:tcPr>
                  <w:tcW w:w="1324" w:type="dxa"/>
                </w:tcPr>
                <w:p w14:paraId="723DA8BD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427F5F5C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Date 1</w:t>
                  </w:r>
                </w:p>
              </w:tc>
              <w:tc>
                <w:tcPr>
                  <w:tcW w:w="1324" w:type="dxa"/>
                </w:tcPr>
                <w:p w14:paraId="2B7A1A46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Date 2</w:t>
                  </w:r>
                </w:p>
              </w:tc>
              <w:tc>
                <w:tcPr>
                  <w:tcW w:w="1325" w:type="dxa"/>
                </w:tcPr>
                <w:p w14:paraId="064EBEB5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Date 3</w:t>
                  </w:r>
                </w:p>
              </w:tc>
            </w:tr>
            <w:tr w:rsidR="00CE4F73" w14:paraId="0F77EA35" w14:textId="77777777" w:rsidTr="00CE4F73">
              <w:tc>
                <w:tcPr>
                  <w:tcW w:w="1324" w:type="dxa"/>
                </w:tcPr>
                <w:p w14:paraId="3AFB3277" w14:textId="77777777" w:rsidR="00CE4F73" w:rsidRPr="009A089B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  <w:r w:rsidRPr="009A089B">
                    <w:rPr>
                      <w:rFonts w:ascii="Calibri" w:hAnsi="Calibri" w:cs="Times New Roman"/>
                    </w:rPr>
                    <w:t xml:space="preserve">Systolic: </w:t>
                  </w:r>
                </w:p>
              </w:tc>
              <w:tc>
                <w:tcPr>
                  <w:tcW w:w="1324" w:type="dxa"/>
                </w:tcPr>
                <w:p w14:paraId="51CBE55B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162AC401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5" w:type="dxa"/>
                </w:tcPr>
                <w:p w14:paraId="01AE1C14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CE4F73" w14:paraId="13AEDDD7" w14:textId="77777777" w:rsidTr="00CE4F73">
              <w:tc>
                <w:tcPr>
                  <w:tcW w:w="1324" w:type="dxa"/>
                </w:tcPr>
                <w:p w14:paraId="0660BCEA" w14:textId="77777777" w:rsidR="00CE4F73" w:rsidRPr="009A089B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  <w:r w:rsidRPr="009A089B">
                    <w:rPr>
                      <w:rFonts w:ascii="Calibri" w:hAnsi="Calibri" w:cs="Times New Roman"/>
                    </w:rPr>
                    <w:t xml:space="preserve">Diastolic: </w:t>
                  </w:r>
                </w:p>
              </w:tc>
              <w:tc>
                <w:tcPr>
                  <w:tcW w:w="1324" w:type="dxa"/>
                </w:tcPr>
                <w:p w14:paraId="483C1654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4" w:type="dxa"/>
                </w:tcPr>
                <w:p w14:paraId="44316CA2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325" w:type="dxa"/>
                </w:tcPr>
                <w:p w14:paraId="37214DB5" w14:textId="77777777" w:rsidR="00CE4F73" w:rsidRDefault="00CE4F73" w:rsidP="00C1720F">
                  <w:pPr>
                    <w:keepNext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368146B7" w14:textId="77777777" w:rsidR="00CE4F73" w:rsidRDefault="00CE4F73" w:rsidP="00C1720F">
            <w:pPr>
              <w:keepNext/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</w:p>
          <w:p w14:paraId="1882AA82" w14:textId="77777777" w:rsidR="00CE4F73" w:rsidRPr="00DF2017" w:rsidRDefault="00CE4F73" w:rsidP="00C1720F">
            <w:pPr>
              <w:keepNext/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 w:rsidRPr="00DF2017">
              <w:rPr>
                <w:rFonts w:ascii="Calibri" w:hAnsi="Calibri" w:cs="Times New Roman"/>
                <w:sz w:val="20"/>
                <w:szCs w:val="20"/>
              </w:rPr>
              <w:t>Manual or automatic:</w:t>
            </w:r>
          </w:p>
          <w:p w14:paraId="67D3F067" w14:textId="77777777" w:rsidR="00CE4F73" w:rsidRPr="00DF2017" w:rsidRDefault="00CE4F73" w:rsidP="00C1720F">
            <w:pPr>
              <w:keepNext/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 w:rsidRPr="00DF2017">
              <w:rPr>
                <w:rFonts w:ascii="Calibri" w:hAnsi="Calibri" w:cs="Times New Roman"/>
                <w:sz w:val="20"/>
                <w:szCs w:val="20"/>
              </w:rPr>
              <w:t>Size of cuff used (if available)</w:t>
            </w:r>
          </w:p>
          <w:p w14:paraId="48BA7B94" w14:textId="77777777" w:rsidR="00CE4F73" w:rsidRDefault="00CE4F73" w:rsidP="00C1720F">
            <w:pPr>
              <w:keepNext/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  <w:r w:rsidRPr="00DF2017">
              <w:rPr>
                <w:rFonts w:ascii="Calibri" w:hAnsi="Calibri" w:cs="Times New Roman"/>
                <w:sz w:val="20"/>
                <w:szCs w:val="20"/>
              </w:rPr>
              <w:t xml:space="preserve">Ambulatory BP: Yes/No </w:t>
            </w:r>
            <w:r>
              <w:rPr>
                <w:rFonts w:ascii="Calibri" w:hAnsi="Calibri" w:cs="Times New Roman"/>
                <w:sz w:val="20"/>
                <w:szCs w:val="20"/>
              </w:rPr>
              <w:t>–</w:t>
            </w:r>
            <w:r w:rsidRPr="00DF2017">
              <w:rPr>
                <w:rFonts w:ascii="Calibri" w:hAnsi="Calibri" w:cs="Times New Roman"/>
                <w:sz w:val="20"/>
                <w:szCs w:val="20"/>
              </w:rPr>
              <w:t xml:space="preserve"> Report</w:t>
            </w:r>
            <w:r>
              <w:rPr>
                <w:rFonts w:ascii="Calibri" w:hAnsi="Calibri" w:cs="Times New Roman"/>
                <w:sz w:val="20"/>
                <w:szCs w:val="20"/>
              </w:rPr>
              <w:t>:</w:t>
            </w:r>
          </w:p>
          <w:p w14:paraId="3523C6A4" w14:textId="77777777" w:rsidR="00C1720F" w:rsidRPr="00C1720F" w:rsidRDefault="00C1720F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42EE0" w:rsidRPr="00034216" w14:paraId="35128165" w14:textId="77777777" w:rsidTr="00942EE0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0E02C" w14:textId="77777777" w:rsidR="00942EE0" w:rsidRPr="00034216" w:rsidRDefault="00942EE0" w:rsidP="00C1720F">
            <w:pPr>
              <w:keepNext/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4F005" w14:textId="77777777" w:rsidR="00942EE0" w:rsidRPr="0039036B" w:rsidRDefault="00942EE0" w:rsidP="00C1720F">
            <w:pPr>
              <w:keepNext/>
              <w:spacing w:after="0" w:line="240" w:lineRule="auto"/>
              <w:textAlignment w:val="baseline"/>
              <w:rPr>
                <w:rFonts w:ascii="Calibri" w:hAnsi="Calibri" w:cs="Segoe UI"/>
                <w:color w:val="000000"/>
                <w:sz w:val="18"/>
                <w:szCs w:val="18"/>
              </w:rPr>
            </w:pPr>
            <w:r w:rsidRPr="00217161">
              <w:rPr>
                <w:rFonts w:ascii="Calibri" w:hAnsi="Calibri" w:cs="Segoe UI"/>
                <w:color w:val="000000"/>
              </w:rPr>
              <w:t>Dyslip</w:t>
            </w:r>
            <w:r w:rsidR="00DF2017">
              <w:rPr>
                <w:rFonts w:ascii="Calibri" w:hAnsi="Calibri" w:cs="Segoe UI"/>
                <w:color w:val="000000"/>
              </w:rPr>
              <w:t>i</w:t>
            </w:r>
            <w:r w:rsidRPr="00217161">
              <w:rPr>
                <w:rFonts w:ascii="Calibri" w:hAnsi="Calibri" w:cs="Segoe UI"/>
                <w:color w:val="000000"/>
              </w:rPr>
              <w:t>daemia</w:t>
            </w:r>
            <w:r w:rsidR="00735DBD">
              <w:rPr>
                <w:rFonts w:ascii="Calibri" w:hAnsi="Calibri" w:cs="Segoe UI"/>
                <w:color w:val="000000"/>
              </w:rPr>
              <w:t xml:space="preserve"> </w:t>
            </w:r>
            <w:r w:rsidR="00A048FC">
              <w:rPr>
                <w:rFonts w:ascii="Calibri" w:hAnsi="Calibri" w:cs="Segoe UI"/>
                <w:color w:val="000000"/>
              </w:rPr>
              <w:t>(</w:t>
            </w:r>
            <w:r w:rsidR="00A048FC" w:rsidRPr="0039036B">
              <w:rPr>
                <w:rFonts w:ascii="Calibri" w:hAnsi="Calibri" w:cs="Segoe UI"/>
                <w:color w:val="000000"/>
                <w:sz w:val="18"/>
                <w:szCs w:val="18"/>
              </w:rPr>
              <w:t>fasted if possible</w:t>
            </w:r>
            <w:r w:rsidR="0039036B" w:rsidRPr="0039036B">
              <w:rPr>
                <w:rFonts w:ascii="Calibri" w:hAnsi="Calibri" w:cs="Segoe UI"/>
                <w:color w:val="000000"/>
                <w:sz w:val="18"/>
                <w:szCs w:val="18"/>
              </w:rPr>
              <w:t>-Y/N</w:t>
            </w:r>
            <w:r w:rsidR="00A048FC" w:rsidRPr="0039036B">
              <w:rPr>
                <w:rFonts w:ascii="Calibri" w:hAnsi="Calibri" w:cs="Segoe UI"/>
                <w:color w:val="000000"/>
                <w:sz w:val="18"/>
                <w:szCs w:val="18"/>
              </w:rPr>
              <w:t>)</w:t>
            </w:r>
          </w:p>
          <w:p w14:paraId="1448C935" w14:textId="77777777" w:rsidR="00942EE0" w:rsidRPr="00217161" w:rsidRDefault="00942EE0" w:rsidP="00C1720F">
            <w:pPr>
              <w:keepNext/>
              <w:spacing w:after="0" w:line="240" w:lineRule="auto"/>
              <w:textAlignment w:val="baseline"/>
              <w:rPr>
                <w:rFonts w:ascii="Calibri" w:hAnsi="Calibri" w:cs="Segoe UI"/>
                <w:color w:val="000000"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5"/>
              <w:gridCol w:w="1766"/>
              <w:gridCol w:w="1766"/>
            </w:tblGrid>
            <w:tr w:rsidR="00CE4F73" w14:paraId="1A1E7CA5" w14:textId="77777777" w:rsidTr="00C1720F">
              <w:trPr>
                <w:cantSplit/>
              </w:trPr>
              <w:tc>
                <w:tcPr>
                  <w:tcW w:w="1765" w:type="dxa"/>
                </w:tcPr>
                <w:p w14:paraId="475BC47B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766" w:type="dxa"/>
                </w:tcPr>
                <w:p w14:paraId="268D6E70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Result</w:t>
                  </w:r>
                </w:p>
              </w:tc>
              <w:tc>
                <w:tcPr>
                  <w:tcW w:w="1766" w:type="dxa"/>
                </w:tcPr>
                <w:p w14:paraId="1AD28AAB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  <w:r>
                    <w:rPr>
                      <w:rFonts w:ascii="Calibri" w:hAnsi="Calibri" w:cs="Times New Roman"/>
                    </w:rPr>
                    <w:t>Date</w:t>
                  </w:r>
                </w:p>
              </w:tc>
            </w:tr>
            <w:tr w:rsidR="00CE4F73" w14:paraId="7B31F44A" w14:textId="77777777" w:rsidTr="00C1720F">
              <w:trPr>
                <w:cantSplit/>
              </w:trPr>
              <w:tc>
                <w:tcPr>
                  <w:tcW w:w="1765" w:type="dxa"/>
                </w:tcPr>
                <w:p w14:paraId="1EA07419" w14:textId="77777777" w:rsidR="00CE4F73" w:rsidRP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sz w:val="20"/>
                      <w:szCs w:val="20"/>
                    </w:rPr>
                    <w:t>T</w:t>
                  </w:r>
                  <w:r w:rsidRPr="00DF2017">
                    <w:rPr>
                      <w:rFonts w:ascii="Calibri" w:hAnsi="Calibri" w:cs="Times New Roman"/>
                      <w:sz w:val="20"/>
                      <w:szCs w:val="20"/>
                    </w:rPr>
                    <w:t xml:space="preserve">riglycerides: </w:t>
                  </w:r>
                </w:p>
              </w:tc>
              <w:tc>
                <w:tcPr>
                  <w:tcW w:w="1766" w:type="dxa"/>
                </w:tcPr>
                <w:p w14:paraId="0C92B8BB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766" w:type="dxa"/>
                </w:tcPr>
                <w:p w14:paraId="73C582A5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CE4F73" w14:paraId="5B4BECBC" w14:textId="77777777" w:rsidTr="00C1720F">
              <w:trPr>
                <w:cantSplit/>
              </w:trPr>
              <w:tc>
                <w:tcPr>
                  <w:tcW w:w="1765" w:type="dxa"/>
                </w:tcPr>
                <w:p w14:paraId="4675C0EE" w14:textId="77777777" w:rsidR="00CE4F73" w:rsidRP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sz w:val="20"/>
                      <w:szCs w:val="20"/>
                    </w:rPr>
                    <w:t>T</w:t>
                  </w:r>
                  <w:r w:rsidRPr="00DF2017">
                    <w:rPr>
                      <w:rFonts w:ascii="Calibri" w:hAnsi="Calibri" w:cs="Times New Roman"/>
                      <w:sz w:val="20"/>
                      <w:szCs w:val="20"/>
                    </w:rPr>
                    <w:t>otal cholesterol:</w:t>
                  </w:r>
                </w:p>
              </w:tc>
              <w:tc>
                <w:tcPr>
                  <w:tcW w:w="1766" w:type="dxa"/>
                </w:tcPr>
                <w:p w14:paraId="2E7742A7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766" w:type="dxa"/>
                </w:tcPr>
                <w:p w14:paraId="3044D27E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CE4F73" w14:paraId="612FC05E" w14:textId="77777777" w:rsidTr="00C1720F">
              <w:trPr>
                <w:cantSplit/>
              </w:trPr>
              <w:tc>
                <w:tcPr>
                  <w:tcW w:w="1765" w:type="dxa"/>
                </w:tcPr>
                <w:p w14:paraId="0AC5D4A6" w14:textId="77777777" w:rsidR="00CE4F73" w:rsidRP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  <w:sz w:val="20"/>
                      <w:szCs w:val="20"/>
                    </w:rPr>
                  </w:pPr>
                  <w:r w:rsidRPr="00DF2017">
                    <w:rPr>
                      <w:rFonts w:ascii="Calibri" w:hAnsi="Calibri" w:cs="Times New Roman"/>
                      <w:sz w:val="20"/>
                      <w:szCs w:val="20"/>
                    </w:rPr>
                    <w:t xml:space="preserve">HDL cholesterol: </w:t>
                  </w:r>
                </w:p>
              </w:tc>
              <w:tc>
                <w:tcPr>
                  <w:tcW w:w="1766" w:type="dxa"/>
                </w:tcPr>
                <w:p w14:paraId="627B8A71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766" w:type="dxa"/>
                </w:tcPr>
                <w:p w14:paraId="387AFC59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  <w:tr w:rsidR="00CE4F73" w14:paraId="5BB49F27" w14:textId="77777777" w:rsidTr="00C1720F">
              <w:trPr>
                <w:cantSplit/>
              </w:trPr>
              <w:tc>
                <w:tcPr>
                  <w:tcW w:w="1765" w:type="dxa"/>
                </w:tcPr>
                <w:p w14:paraId="7FF3AE69" w14:textId="77777777" w:rsidR="00CE4F73" w:rsidRPr="00034216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  <w:r w:rsidRPr="00DF2017">
                    <w:rPr>
                      <w:rFonts w:ascii="Calibri" w:hAnsi="Calibri" w:cs="Times New Roman"/>
                      <w:sz w:val="20"/>
                      <w:szCs w:val="20"/>
                    </w:rPr>
                    <w:t>Other:</w:t>
                  </w:r>
                </w:p>
              </w:tc>
              <w:tc>
                <w:tcPr>
                  <w:tcW w:w="1766" w:type="dxa"/>
                </w:tcPr>
                <w:p w14:paraId="4276F14C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766" w:type="dxa"/>
                </w:tcPr>
                <w:p w14:paraId="6813D3E3" w14:textId="77777777" w:rsidR="00CE4F73" w:rsidRDefault="00CE4F73" w:rsidP="00C1720F">
                  <w:pPr>
                    <w:keepNext/>
                    <w:keepLines/>
                    <w:textAlignment w:val="baseline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3B4A8664" w14:textId="77777777" w:rsidR="00942EE0" w:rsidRPr="00034216" w:rsidRDefault="00CE4F73" w:rsidP="00C1720F">
            <w:pPr>
              <w:keepNext/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Fasting? Y/N</w:t>
            </w:r>
          </w:p>
        </w:tc>
      </w:tr>
      <w:tr w:rsidR="00942EE0" w:rsidRPr="00034216" w14:paraId="62023946" w14:textId="77777777" w:rsidTr="00942EE0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ADC15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9C3AF" w14:textId="77777777" w:rsidR="00942EE0" w:rsidRPr="00217161" w:rsidRDefault="00CE4F73" w:rsidP="00CE4F73">
            <w:pPr>
              <w:spacing w:after="0" w:line="240" w:lineRule="auto"/>
              <w:textAlignment w:val="baseline"/>
              <w:rPr>
                <w:rFonts w:ascii="Calibri" w:hAnsi="Calibri" w:cs="Segoe UI"/>
                <w:color w:val="000000"/>
              </w:rPr>
            </w:pPr>
            <w:r>
              <w:rPr>
                <w:rFonts w:ascii="Calibri" w:hAnsi="Calibri" w:cs="Segoe UI"/>
                <w:color w:val="000000"/>
              </w:rPr>
              <w:t>Significant musculo</w:t>
            </w:r>
            <w:r w:rsidR="00942EE0" w:rsidRPr="00217161">
              <w:rPr>
                <w:rFonts w:ascii="Calibri" w:hAnsi="Calibri" w:cs="Segoe UI"/>
                <w:color w:val="000000"/>
              </w:rPr>
              <w:t>skeletal problems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4D0F0" w14:textId="77777777" w:rsidR="00CE4F73" w:rsidRDefault="00CE4F73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Please specify </w:t>
            </w:r>
            <w:r w:rsidRPr="00CE4F73">
              <w:rPr>
                <w:rFonts w:ascii="Calibri" w:hAnsi="Calibri" w:cs="Times New Roman"/>
                <w:sz w:val="18"/>
                <w:szCs w:val="18"/>
              </w:rPr>
              <w:t>e</w:t>
            </w:r>
            <w:r>
              <w:rPr>
                <w:rFonts w:ascii="Calibri" w:hAnsi="Calibri" w:cs="Times New Roman"/>
                <w:sz w:val="18"/>
                <w:szCs w:val="18"/>
              </w:rPr>
              <w:t>.</w:t>
            </w:r>
            <w:r w:rsidRPr="00CE4F73">
              <w:rPr>
                <w:rFonts w:ascii="Calibri" w:hAnsi="Calibri" w:cs="Times New Roman"/>
                <w:sz w:val="18"/>
                <w:szCs w:val="18"/>
              </w:rPr>
              <w:t>g</w:t>
            </w:r>
            <w:r>
              <w:rPr>
                <w:rFonts w:ascii="Calibri" w:hAnsi="Calibri" w:cs="Times New Roman"/>
                <w:sz w:val="18"/>
                <w:szCs w:val="18"/>
              </w:rPr>
              <w:t>.</w:t>
            </w:r>
            <w:r w:rsidRPr="00CE4F73">
              <w:rPr>
                <w:rFonts w:ascii="Calibri" w:hAnsi="Calibri" w:cs="Times New Roman"/>
                <w:sz w:val="18"/>
                <w:szCs w:val="18"/>
              </w:rPr>
              <w:t xml:space="preserve"> affecting activities of daily liv</w:t>
            </w:r>
            <w:r>
              <w:rPr>
                <w:rFonts w:ascii="Calibri" w:hAnsi="Calibri" w:cs="Times New Roman"/>
                <w:sz w:val="18"/>
                <w:szCs w:val="18"/>
              </w:rPr>
              <w:t>ing, requiring previous surgery:</w:t>
            </w:r>
          </w:p>
          <w:p w14:paraId="15406227" w14:textId="77777777" w:rsidR="00CE4F73" w:rsidRPr="00A74742" w:rsidRDefault="00CE4F73" w:rsidP="00CE4F73"/>
        </w:tc>
      </w:tr>
      <w:tr w:rsidR="00942EE0" w:rsidRPr="00034216" w14:paraId="40CC743F" w14:textId="77777777" w:rsidTr="00942EE0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C1ABC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A4BC8" w14:textId="77777777" w:rsidR="00942EE0" w:rsidRPr="00217161" w:rsidRDefault="00942EE0" w:rsidP="00577F94">
            <w:pPr>
              <w:spacing w:after="0" w:line="240" w:lineRule="auto"/>
              <w:textAlignment w:val="baseline"/>
              <w:rPr>
                <w:rFonts w:ascii="Calibri" w:hAnsi="Calibri" w:cs="Segoe UI"/>
                <w:color w:val="000000"/>
              </w:rPr>
            </w:pPr>
            <w:r w:rsidRPr="00217161">
              <w:rPr>
                <w:rFonts w:ascii="Calibri" w:hAnsi="Calibri" w:cs="Segoe UI"/>
                <w:color w:val="000000"/>
              </w:rPr>
              <w:t>Idiopathic Intracranial Hypertension (IIH)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9F4F3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18"/>
                <w:szCs w:val="18"/>
              </w:rPr>
            </w:pPr>
            <w:r w:rsidRPr="00A74742">
              <w:rPr>
                <w:rFonts w:ascii="Calibri" w:hAnsi="Calibri" w:cs="Times New Roman"/>
                <w:sz w:val="18"/>
                <w:szCs w:val="18"/>
              </w:rPr>
              <w:t>Please specify</w:t>
            </w:r>
            <w:r w:rsidR="00CE4F73">
              <w:rPr>
                <w:rFonts w:ascii="Calibri" w:hAnsi="Calibri" w:cs="Times New Roman"/>
                <w:sz w:val="18"/>
                <w:szCs w:val="18"/>
              </w:rPr>
              <w:t xml:space="preserve"> symptoms, investigations and medications (both previous and current)</w:t>
            </w:r>
            <w:r w:rsidRPr="00A74742">
              <w:rPr>
                <w:rFonts w:ascii="Calibri" w:hAnsi="Calibri" w:cs="Times New Roman"/>
                <w:sz w:val="18"/>
                <w:szCs w:val="18"/>
              </w:rPr>
              <w:t>:</w:t>
            </w:r>
          </w:p>
          <w:p w14:paraId="48F6D815" w14:textId="77777777" w:rsidR="00CE4F73" w:rsidRPr="00034216" w:rsidRDefault="00CE4F73" w:rsidP="00CE4F73"/>
        </w:tc>
      </w:tr>
      <w:tr w:rsidR="001E29B5" w:rsidRPr="00034216" w14:paraId="1954B28B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46DD3" w14:textId="77777777" w:rsidR="001E29B5" w:rsidRDefault="001E29B5" w:rsidP="000F316F">
            <w:pPr>
              <w:keepNext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Learning/behavioural difficulties</w:t>
            </w:r>
            <w:r w:rsidR="00934150">
              <w:rPr>
                <w:rFonts w:eastAsia="Calibri"/>
                <w:b/>
                <w:bCs/>
              </w:rPr>
              <w:t xml:space="preserve"> </w:t>
            </w:r>
          </w:p>
          <w:p w14:paraId="1F4628CC" w14:textId="77777777" w:rsidR="00934150" w:rsidRPr="00934150" w:rsidRDefault="00934150" w:rsidP="000F316F">
            <w:pPr>
              <w:keepNext/>
              <w:rPr>
                <w:rFonts w:eastAsia="Calibri"/>
                <w:bCs/>
              </w:rPr>
            </w:pPr>
            <w:r w:rsidRPr="00934150">
              <w:rPr>
                <w:rFonts w:eastAsia="Calibri"/>
                <w:bCs/>
                <w:sz w:val="16"/>
              </w:rPr>
              <w:t>(including ADHD/Autism)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7D860" w14:textId="77777777" w:rsidR="001E29B5" w:rsidRDefault="001E29B5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942EE0" w:rsidRPr="00034216" w14:paraId="3D591366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245E7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  <w:r w:rsidRPr="000F316F">
              <w:rPr>
                <w:rFonts w:ascii="Calibri" w:hAnsi="Calibri" w:cs="Times New Roman"/>
                <w:b/>
              </w:rPr>
              <w:t>Current Medications </w:t>
            </w:r>
          </w:p>
          <w:p w14:paraId="2C508CBB" w14:textId="77777777" w:rsidR="00942EE0" w:rsidRPr="00034216" w:rsidRDefault="00942EE0" w:rsidP="00C1720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3A54C" w14:textId="77777777" w:rsidR="00942EE0" w:rsidRPr="00034216" w:rsidRDefault="00942EE0" w:rsidP="001649E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4216">
              <w:rPr>
                <w:rFonts w:ascii="Calibri" w:hAnsi="Calibri" w:cs="Times New Roman"/>
              </w:rPr>
              <w:t> </w:t>
            </w:r>
          </w:p>
        </w:tc>
      </w:tr>
      <w:tr w:rsidR="00A048FC" w:rsidRPr="00034216" w14:paraId="0EE3CB61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A1223" w14:textId="77777777" w:rsidR="00A048FC" w:rsidRDefault="00A048FC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Relevant Family </w:t>
            </w:r>
            <w:r w:rsidR="00FC6014">
              <w:rPr>
                <w:rFonts w:ascii="Calibri" w:hAnsi="Calibri" w:cs="Times New Roman"/>
                <w:b/>
              </w:rPr>
              <w:t xml:space="preserve">and social </w:t>
            </w:r>
            <w:r>
              <w:rPr>
                <w:rFonts w:ascii="Calibri" w:hAnsi="Calibri" w:cs="Times New Roman"/>
                <w:b/>
              </w:rPr>
              <w:t>history</w:t>
            </w:r>
          </w:p>
          <w:p w14:paraId="3DA699A3" w14:textId="77777777" w:rsidR="00A048FC" w:rsidRPr="000F316F" w:rsidRDefault="00A048FC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0E2A6" w14:textId="77777777" w:rsidR="00A048FC" w:rsidRPr="00034216" w:rsidRDefault="00A048FC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0F316F" w:rsidRPr="00034216" w14:paraId="757BF334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E103E" w14:textId="77777777" w:rsidR="000F316F" w:rsidRPr="009E3443" w:rsidRDefault="000F316F" w:rsidP="000F316F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  <w:r w:rsidRPr="009E3443">
              <w:rPr>
                <w:rFonts w:ascii="Calibri" w:hAnsi="Calibri" w:cs="Times New Roman"/>
                <w:b/>
              </w:rPr>
              <w:t>Safeguarding concerns (Y/N)</w:t>
            </w:r>
          </w:p>
          <w:p w14:paraId="54C209B7" w14:textId="77777777" w:rsidR="000F316F" w:rsidRDefault="000F316F" w:rsidP="000F316F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  <w:p w14:paraId="32FBA09A" w14:textId="77777777" w:rsidR="000F316F" w:rsidRPr="00034216" w:rsidRDefault="000F316F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FC6014">
              <w:rPr>
                <w:rFonts w:ascii="Calibri" w:hAnsi="Calibri" w:cs="Times New Roman"/>
                <w:sz w:val="20"/>
              </w:rPr>
              <w:t xml:space="preserve">If Y – please specify </w:t>
            </w:r>
            <w:r w:rsidR="00FC6014" w:rsidRPr="00FC6014">
              <w:rPr>
                <w:rFonts w:ascii="Calibri" w:hAnsi="Calibri" w:cs="Times New Roman"/>
                <w:sz w:val="20"/>
              </w:rPr>
              <w:t xml:space="preserve">whether past or current, </w:t>
            </w:r>
            <w:r w:rsidRPr="00FC6014">
              <w:rPr>
                <w:rFonts w:ascii="Calibri" w:hAnsi="Calibri" w:cs="Times New Roman"/>
                <w:sz w:val="20"/>
              </w:rPr>
              <w:t xml:space="preserve">and provide name and contact details of social worker 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CF5BB" w14:textId="77777777" w:rsidR="000F316F" w:rsidRPr="00034216" w:rsidRDefault="000F316F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0F316F" w:rsidRPr="00034216" w14:paraId="42E1E6DE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DFDDD" w14:textId="77777777" w:rsidR="000F316F" w:rsidRPr="009E3443" w:rsidRDefault="00FC6014" w:rsidP="000F316F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</w:t>
            </w:r>
            <w:r w:rsidR="000F316F" w:rsidRPr="009E3443">
              <w:rPr>
                <w:rFonts w:ascii="Calibri" w:hAnsi="Calibri" w:cs="Times New Roman"/>
                <w:b/>
              </w:rPr>
              <w:t>ietetic</w:t>
            </w:r>
            <w:r>
              <w:rPr>
                <w:rFonts w:ascii="Calibri" w:hAnsi="Calibri" w:cs="Times New Roman"/>
                <w:b/>
              </w:rPr>
              <w:t>/weight management history</w:t>
            </w:r>
          </w:p>
          <w:p w14:paraId="1270D763" w14:textId="77777777" w:rsidR="000F316F" w:rsidRPr="00034216" w:rsidRDefault="000F316F" w:rsidP="000F316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3AB1D" w14:textId="77777777" w:rsidR="000F316F" w:rsidRPr="00034216" w:rsidRDefault="00FC6014" w:rsidP="00881C59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934150">
              <w:rPr>
                <w:rFonts w:ascii="Calibri" w:hAnsi="Calibri" w:cs="Times New Roman"/>
                <w:sz w:val="20"/>
              </w:rPr>
              <w:t>P</w:t>
            </w:r>
            <w:r w:rsidR="000F316F" w:rsidRPr="00934150">
              <w:rPr>
                <w:rFonts w:ascii="Calibri" w:hAnsi="Calibri" w:cs="Times New Roman"/>
                <w:sz w:val="20"/>
              </w:rPr>
              <w:t>lease specify</w:t>
            </w:r>
            <w:r w:rsidRPr="00934150">
              <w:rPr>
                <w:rFonts w:ascii="Calibri" w:hAnsi="Calibri" w:cs="Times New Roman"/>
                <w:sz w:val="20"/>
              </w:rPr>
              <w:t xml:space="preserve"> what services and whether previous/current (with dates if available)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82937" w14:textId="77777777" w:rsidR="000F316F" w:rsidRPr="00034216" w:rsidRDefault="000F316F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5F0128" w:rsidRPr="00034216" w14:paraId="44B5B507" w14:textId="77777777" w:rsidTr="00942EE0"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29BDA" w14:textId="77777777" w:rsidR="00FC6014" w:rsidRPr="00934150" w:rsidRDefault="00FC6014" w:rsidP="000F316F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Mental health history</w:t>
            </w:r>
          </w:p>
          <w:p w14:paraId="3501E5CB" w14:textId="77777777" w:rsidR="00FC6014" w:rsidRPr="00FC6014" w:rsidRDefault="00FC6014" w:rsidP="00FC601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 w:rsidRPr="00934150">
              <w:rPr>
                <w:rFonts w:ascii="Calibri" w:hAnsi="Calibri" w:cs="Times New Roman"/>
                <w:sz w:val="18"/>
              </w:rPr>
              <w:t>Please include whether p</w:t>
            </w:r>
            <w:r w:rsidR="001649ED" w:rsidRPr="00934150">
              <w:rPr>
                <w:rFonts w:ascii="Calibri" w:hAnsi="Calibri" w:cs="Times New Roman"/>
                <w:sz w:val="18"/>
              </w:rPr>
              <w:t xml:space="preserve">atient </w:t>
            </w:r>
            <w:r w:rsidRPr="00934150">
              <w:rPr>
                <w:rFonts w:ascii="Calibri" w:hAnsi="Calibri" w:cs="Times New Roman"/>
                <w:sz w:val="18"/>
              </w:rPr>
              <w:t xml:space="preserve">is </w:t>
            </w:r>
            <w:r w:rsidR="001649ED" w:rsidRPr="00934150">
              <w:rPr>
                <w:rFonts w:ascii="Calibri" w:hAnsi="Calibri" w:cs="Times New Roman"/>
                <w:sz w:val="18"/>
              </w:rPr>
              <w:t>known to CA</w:t>
            </w:r>
            <w:r w:rsidR="005F0128" w:rsidRPr="00934150">
              <w:rPr>
                <w:rFonts w:ascii="Calibri" w:hAnsi="Calibri" w:cs="Times New Roman"/>
                <w:sz w:val="18"/>
              </w:rPr>
              <w:t>M</w:t>
            </w:r>
            <w:r w:rsidR="001649ED" w:rsidRPr="00934150">
              <w:rPr>
                <w:rFonts w:ascii="Calibri" w:hAnsi="Calibri" w:cs="Times New Roman"/>
                <w:sz w:val="18"/>
              </w:rPr>
              <w:t>H</w:t>
            </w:r>
            <w:r w:rsidR="005F0128" w:rsidRPr="00934150">
              <w:rPr>
                <w:rFonts w:ascii="Calibri" w:hAnsi="Calibri" w:cs="Times New Roman"/>
                <w:sz w:val="18"/>
              </w:rPr>
              <w:t xml:space="preserve">S </w:t>
            </w:r>
            <w:r w:rsidRPr="00934150">
              <w:rPr>
                <w:rFonts w:ascii="Calibri" w:hAnsi="Calibri" w:cs="Times New Roman"/>
                <w:sz w:val="18"/>
              </w:rPr>
              <w:t>(and which service) and whether currently or previously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9704B" w14:textId="77777777" w:rsidR="005F0128" w:rsidRPr="00034216" w:rsidRDefault="005F0128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</w:tr>
      <w:tr w:rsidR="00942EE0" w:rsidRPr="00034216" w14:paraId="358DCE2A" w14:textId="77777777" w:rsidTr="00942EE0">
        <w:trPr>
          <w:trHeight w:val="658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EA7D6" w14:textId="77777777" w:rsidR="00942EE0" w:rsidRPr="00F72DA5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  <w:r w:rsidRPr="000F316F">
              <w:rPr>
                <w:rFonts w:ascii="Calibri" w:hAnsi="Calibri" w:cs="Times New Roman"/>
                <w:b/>
              </w:rPr>
              <w:t>Any other relevant information 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96B80" w14:textId="77777777" w:rsidR="00942EE0" w:rsidRPr="00034216" w:rsidRDefault="00942EE0" w:rsidP="00F72DA5"/>
        </w:tc>
      </w:tr>
      <w:tr w:rsidR="00942EE0" w:rsidRPr="00034216" w14:paraId="758933FB" w14:textId="77777777" w:rsidTr="00942EE0">
        <w:trPr>
          <w:trHeight w:val="658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F1BC" w14:textId="77777777" w:rsidR="00942EE0" w:rsidRPr="000F316F" w:rsidRDefault="00934150" w:rsidP="00942EE0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Referrer details </w:t>
            </w:r>
          </w:p>
          <w:p w14:paraId="36886FEC" w14:textId="77777777" w:rsidR="00942EE0" w:rsidRDefault="00942EE0" w:rsidP="00942EE0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</w:t>
            </w:r>
            <w:r w:rsidRPr="00034216">
              <w:rPr>
                <w:rFonts w:ascii="Calibri" w:hAnsi="Calibri" w:cs="Times New Roman"/>
              </w:rPr>
              <w:t xml:space="preserve">Name, Speciality, </w:t>
            </w:r>
            <w:r w:rsidR="00FC6014">
              <w:rPr>
                <w:rFonts w:ascii="Calibri" w:hAnsi="Calibri" w:cs="Times New Roman"/>
              </w:rPr>
              <w:t xml:space="preserve">Grade </w:t>
            </w:r>
            <w:r w:rsidRPr="00034216">
              <w:rPr>
                <w:rFonts w:ascii="Calibri" w:hAnsi="Calibri" w:cs="Times New Roman"/>
              </w:rPr>
              <w:t>Trust</w:t>
            </w:r>
            <w:r>
              <w:rPr>
                <w:rFonts w:ascii="Calibri" w:hAnsi="Calibri" w:cs="Times New Roman"/>
              </w:rPr>
              <w:t>)</w:t>
            </w:r>
          </w:p>
          <w:p w14:paraId="2B3A742C" w14:textId="77777777" w:rsidR="00942EE0" w:rsidRDefault="00942EE0" w:rsidP="00577F94">
            <w:pPr>
              <w:spacing w:after="0" w:line="240" w:lineRule="auto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781BD" w14:textId="77777777" w:rsidR="00942EE0" w:rsidRPr="00034216" w:rsidRDefault="00942EE0" w:rsidP="00577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F1E" w:rsidRPr="00034216" w14:paraId="305BC1B9" w14:textId="77777777" w:rsidTr="00942EE0">
        <w:trPr>
          <w:trHeight w:val="658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C1BFF" w14:textId="77777777" w:rsidR="00F51F1E" w:rsidRPr="000F316F" w:rsidRDefault="00F51F1E" w:rsidP="00942EE0">
            <w:pPr>
              <w:spacing w:after="0" w:line="240" w:lineRule="auto"/>
              <w:textAlignment w:val="baseline"/>
              <w:rPr>
                <w:rFonts w:ascii="Calibri" w:hAnsi="Calibri" w:cs="Times New Roman"/>
                <w:b/>
              </w:rPr>
            </w:pPr>
            <w:r w:rsidRPr="000F316F">
              <w:rPr>
                <w:rFonts w:ascii="Calibri" w:hAnsi="Calibri" w:cs="Times New Roman"/>
                <w:b/>
              </w:rPr>
              <w:t>Referral Date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ACA33" w14:textId="77777777" w:rsidR="00F51F1E" w:rsidRPr="00034216" w:rsidRDefault="00F51F1E" w:rsidP="00577F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239CB7" w14:textId="77777777" w:rsidR="005F0128" w:rsidRPr="00F72DA5" w:rsidRDefault="005F0128" w:rsidP="000F316F">
      <w:pPr>
        <w:spacing w:after="0" w:line="240" w:lineRule="auto"/>
        <w:textAlignment w:val="baseline"/>
        <w:rPr>
          <w:rFonts w:ascii="Calibri" w:hAnsi="Calibri" w:cs="Segoe UI"/>
        </w:rPr>
      </w:pPr>
    </w:p>
    <w:sectPr w:rsidR="005F0128" w:rsidRPr="00F72DA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0447" w14:textId="77777777" w:rsidR="00EF302F" w:rsidRDefault="00EF302F" w:rsidP="00EF302F">
      <w:pPr>
        <w:spacing w:after="0" w:line="240" w:lineRule="auto"/>
      </w:pPr>
      <w:r>
        <w:separator/>
      </w:r>
    </w:p>
  </w:endnote>
  <w:endnote w:type="continuationSeparator" w:id="0">
    <w:p w14:paraId="044F03F6" w14:textId="77777777" w:rsidR="00EF302F" w:rsidRDefault="00EF302F" w:rsidP="00EF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218C" w14:textId="77777777" w:rsidR="00581051" w:rsidRDefault="00581051" w:rsidP="00581051">
    <w:pPr>
      <w:pStyle w:val="Footer"/>
      <w:jc w:val="right"/>
    </w:pPr>
    <w:r>
      <w:rPr>
        <w:noProof/>
        <w:lang w:eastAsia="en-GB"/>
      </w:rPr>
      <w:drawing>
        <wp:inline distT="0" distB="0" distL="0" distR="0" wp14:anchorId="5938719E" wp14:editId="656BADF0">
          <wp:extent cx="744548" cy="612251"/>
          <wp:effectExtent l="0" t="0" r="0" b="0"/>
          <wp:docPr id="16" name="Picture 16" descr="The new logo featuring Rob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new logo featuring Rob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75" cy="62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FCF60" w14:textId="77777777" w:rsidR="00581051" w:rsidRDefault="0058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2CF4B" w14:textId="77777777" w:rsidR="00EF302F" w:rsidRDefault="00EF302F" w:rsidP="00EF302F">
      <w:pPr>
        <w:spacing w:after="0" w:line="240" w:lineRule="auto"/>
      </w:pPr>
      <w:r>
        <w:separator/>
      </w:r>
    </w:p>
  </w:footnote>
  <w:footnote w:type="continuationSeparator" w:id="0">
    <w:p w14:paraId="7CAB5190" w14:textId="77777777" w:rsidR="00EF302F" w:rsidRDefault="00EF302F" w:rsidP="00EF302F">
      <w:pPr>
        <w:spacing w:after="0" w:line="240" w:lineRule="auto"/>
      </w:pPr>
      <w:r>
        <w:continuationSeparator/>
      </w:r>
    </w:p>
  </w:footnote>
  <w:footnote w:id="1">
    <w:p w14:paraId="6EFCAD78" w14:textId="77777777" w:rsidR="009C34FB" w:rsidRDefault="009C34FB" w:rsidP="009E0D09">
      <w:pPr>
        <w:pStyle w:val="FootnoteText"/>
        <w:ind w:right="804"/>
      </w:pPr>
      <w:r>
        <w:rPr>
          <w:rStyle w:val="FootnoteReference"/>
        </w:rPr>
        <w:footnoteRef/>
      </w:r>
      <w:r>
        <w:t xml:space="preserve"> </w:t>
      </w:r>
      <w:r w:rsidRPr="009C34FB">
        <w:t xml:space="preserve">If symptoms of diabetes, check a point-of-care finger-prick glucose level and, if diabetes confirmed </w:t>
      </w:r>
      <w:r w:rsidRPr="00382FA8">
        <w:rPr>
          <w:b/>
          <w:color w:val="FF0000"/>
        </w:rPr>
        <w:t>refer same day to the local paediatric diabetes team</w:t>
      </w:r>
      <w:r w:rsidRPr="009C34FB">
        <w:t xml:space="preserve">. </w:t>
      </w:r>
      <w:r>
        <w:t>If HbA1C or glucose level (POC or lab glucose) consistent wit</w:t>
      </w:r>
      <w:r w:rsidR="00382FA8">
        <w:t>h a diagnosis</w:t>
      </w:r>
      <w:r>
        <w:t xml:space="preserve"> of diabetes, </w:t>
      </w:r>
      <w:r w:rsidRPr="00382FA8">
        <w:rPr>
          <w:b/>
          <w:color w:val="FF0000"/>
        </w:rPr>
        <w:t>refer same day to local paediatric diabetes team</w:t>
      </w:r>
      <w:r>
        <w:t xml:space="preserve">. </w:t>
      </w:r>
      <w:r w:rsidRPr="009C34FB">
        <w:t>Children under-18 with any type of diabetes must be under secondary care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5A91" w14:textId="77777777" w:rsidR="00EF302F" w:rsidRDefault="00581051">
    <w:pPr>
      <w:pStyle w:val="Header"/>
    </w:pPr>
    <w:r w:rsidRPr="00592166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00B75D0" wp14:editId="22B37266">
          <wp:simplePos x="0" y="0"/>
          <wp:positionH relativeFrom="column">
            <wp:posOffset>4110797</wp:posOffset>
          </wp:positionH>
          <wp:positionV relativeFrom="paragraph">
            <wp:posOffset>-231554</wp:posOffset>
          </wp:positionV>
          <wp:extent cx="2158365" cy="272415"/>
          <wp:effectExtent l="0" t="0" r="0" b="0"/>
          <wp:wrapSquare wrapText="bothSides"/>
          <wp:docPr id="15" name="Picture 15" descr="http://www.nuh.nhs.uk/corporateid/Documents/LOGOs/nuh_black/NUH%20col%20A4%20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uh.nhs.uk/corporateid/Documents/LOGOs/nuh_black/NUH%20col%20A4%20BLAC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02F">
      <w:ptab w:relativeTo="margin" w:alignment="center" w:leader="none"/>
    </w:r>
    <w:r w:rsidR="00EF302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1C03"/>
    <w:multiLevelType w:val="hybridMultilevel"/>
    <w:tmpl w:val="BE206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5691"/>
    <w:multiLevelType w:val="hybridMultilevel"/>
    <w:tmpl w:val="6E868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33F75"/>
    <w:multiLevelType w:val="hybridMultilevel"/>
    <w:tmpl w:val="C68C7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86C5C"/>
    <w:multiLevelType w:val="hybridMultilevel"/>
    <w:tmpl w:val="949C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A2820"/>
    <w:multiLevelType w:val="hybridMultilevel"/>
    <w:tmpl w:val="E2FA5012"/>
    <w:lvl w:ilvl="0" w:tplc="52D89522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0272"/>
    <w:multiLevelType w:val="hybridMultilevel"/>
    <w:tmpl w:val="0C184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66968">
    <w:abstractNumId w:val="2"/>
  </w:num>
  <w:num w:numId="2" w16cid:durableId="124861795">
    <w:abstractNumId w:val="0"/>
  </w:num>
  <w:num w:numId="3" w16cid:durableId="2117018015">
    <w:abstractNumId w:val="3"/>
  </w:num>
  <w:num w:numId="4" w16cid:durableId="1501890964">
    <w:abstractNumId w:val="4"/>
  </w:num>
  <w:num w:numId="5" w16cid:durableId="1541212269">
    <w:abstractNumId w:val="1"/>
  </w:num>
  <w:num w:numId="6" w16cid:durableId="240480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2F"/>
    <w:rsid w:val="0005158E"/>
    <w:rsid w:val="0009108F"/>
    <w:rsid w:val="000F316F"/>
    <w:rsid w:val="00135B31"/>
    <w:rsid w:val="001649ED"/>
    <w:rsid w:val="001962F1"/>
    <w:rsid w:val="001C0168"/>
    <w:rsid w:val="001D6C2E"/>
    <w:rsid w:val="001E29B5"/>
    <w:rsid w:val="00202691"/>
    <w:rsid w:val="0026439C"/>
    <w:rsid w:val="002E3123"/>
    <w:rsid w:val="00303FE7"/>
    <w:rsid w:val="00382FA8"/>
    <w:rsid w:val="00383247"/>
    <w:rsid w:val="0039036B"/>
    <w:rsid w:val="00416CBA"/>
    <w:rsid w:val="00417E17"/>
    <w:rsid w:val="004450F1"/>
    <w:rsid w:val="00581051"/>
    <w:rsid w:val="005950FB"/>
    <w:rsid w:val="005F0128"/>
    <w:rsid w:val="006156BF"/>
    <w:rsid w:val="0062364A"/>
    <w:rsid w:val="006C411F"/>
    <w:rsid w:val="006E52EA"/>
    <w:rsid w:val="00735DBD"/>
    <w:rsid w:val="00774EB8"/>
    <w:rsid w:val="00881C59"/>
    <w:rsid w:val="008D53BE"/>
    <w:rsid w:val="00934150"/>
    <w:rsid w:val="00942EE0"/>
    <w:rsid w:val="009A5E2E"/>
    <w:rsid w:val="009C34FB"/>
    <w:rsid w:val="009E0D09"/>
    <w:rsid w:val="009E3443"/>
    <w:rsid w:val="00A048FC"/>
    <w:rsid w:val="00A14C15"/>
    <w:rsid w:val="00C03C37"/>
    <w:rsid w:val="00C1720F"/>
    <w:rsid w:val="00C45360"/>
    <w:rsid w:val="00CE4F73"/>
    <w:rsid w:val="00D15B32"/>
    <w:rsid w:val="00DA0EA7"/>
    <w:rsid w:val="00DF2017"/>
    <w:rsid w:val="00E6486A"/>
    <w:rsid w:val="00E86C11"/>
    <w:rsid w:val="00EC7ACB"/>
    <w:rsid w:val="00EF302F"/>
    <w:rsid w:val="00F51F1E"/>
    <w:rsid w:val="00F72DA5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6F23"/>
  <w15:chartTrackingRefBased/>
  <w15:docId w15:val="{264F74AE-99C0-4F3C-B8E9-EA8FC233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2F"/>
  </w:style>
  <w:style w:type="paragraph" w:styleId="Footer">
    <w:name w:val="footer"/>
    <w:basedOn w:val="Normal"/>
    <w:link w:val="FooterChar"/>
    <w:uiPriority w:val="99"/>
    <w:unhideWhenUsed/>
    <w:rsid w:val="00EF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2F"/>
  </w:style>
  <w:style w:type="paragraph" w:styleId="ListParagraph">
    <w:name w:val="List Paragraph"/>
    <w:basedOn w:val="Normal"/>
    <w:uiPriority w:val="34"/>
    <w:qFormat/>
    <w:rsid w:val="00615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6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EA7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202691"/>
  </w:style>
  <w:style w:type="paragraph" w:styleId="BalloonText">
    <w:name w:val="Balloon Text"/>
    <w:basedOn w:val="Normal"/>
    <w:link w:val="BalloonTextChar"/>
    <w:uiPriority w:val="99"/>
    <w:semiHidden/>
    <w:unhideWhenUsed/>
    <w:rsid w:val="0020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9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4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4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4FB"/>
    <w:rPr>
      <w:vertAlign w:val="superscript"/>
    </w:rPr>
  </w:style>
  <w:style w:type="table" w:styleId="TableGrid">
    <w:name w:val="Table Grid"/>
    <w:basedOn w:val="TableNormal"/>
    <w:uiPriority w:val="39"/>
    <w:rsid w:val="003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w.obesityem1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ita.bennett7@nhs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B4B7-9659-488D-BE2B-3A284BBC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 NHS Trust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Jodi (Bank Medical Staff)</dc:creator>
  <cp:keywords/>
  <dc:description/>
  <cp:lastModifiedBy>Jeremy Flight</cp:lastModifiedBy>
  <cp:revision>2</cp:revision>
  <dcterms:created xsi:type="dcterms:W3CDTF">2025-03-31T12:50:00Z</dcterms:created>
  <dcterms:modified xsi:type="dcterms:W3CDTF">2025-03-31T12:50:00Z</dcterms:modified>
</cp:coreProperties>
</file>